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67" w:rsidRDefault="00C52E6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-890649</wp:posOffset>
            </wp:positionV>
            <wp:extent cx="7493330" cy="10343407"/>
            <wp:effectExtent l="0" t="0" r="0" b="0"/>
            <wp:wrapNone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499" cy="1034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52E67" w:rsidRDefault="00C52E67">
      <w:pPr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br w:type="page"/>
      </w:r>
    </w:p>
    <w:p w:rsidR="00275C96" w:rsidRDefault="00C52E6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Рабочая программа по предмету:</w:t>
      </w:r>
    </w:p>
    <w:p w:rsidR="00275C96" w:rsidRDefault="00C52E6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Ритмика 1 класс</w:t>
      </w:r>
    </w:p>
    <w:p w:rsidR="00275C96" w:rsidRDefault="00C52E67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   2023 – 2024 учебный год</w:t>
      </w: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color w:val="444444"/>
          <w:sz w:val="32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</w:rPr>
        <w:t>Пояснительная записка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Известно, что эффективность образования детей в школе во многом зависит от состояния их здоровья. Мы живём во времена бурного развития современной и массовой гиподинамии, когда ребёнок </w:t>
      </w:r>
      <w:r>
        <w:rPr>
          <w:rFonts w:ascii="Times New Roman" w:eastAsia="Times New Roman" w:hAnsi="Times New Roman" w:cs="Times New Roman"/>
          <w:sz w:val="28"/>
        </w:rPr>
        <w:t xml:space="preserve">волей-неволей </w:t>
      </w:r>
      <w:r>
        <w:rPr>
          <w:rFonts w:ascii="Times New Roman" w:eastAsia="Times New Roman" w:hAnsi="Times New Roman" w:cs="Times New Roman"/>
          <w:color w:val="444444"/>
          <w:sz w:val="28"/>
        </w:rPr>
        <w:t>становится заложником, быстро развивающихся технических с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истем (телевидения, компьютеры, сотовая связь и т.д.) – всё это приводит к недостатку двигательной активности ребёнка и отражается на состоянии здоровья подрастающего поколения.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b/>
          <w:i/>
          <w:color w:val="444444"/>
          <w:sz w:val="28"/>
        </w:rPr>
        <w:t>Актуальность </w:t>
      </w:r>
      <w:r>
        <w:rPr>
          <w:rFonts w:ascii="Times New Roman" w:eastAsia="Times New Roman" w:hAnsi="Times New Roman" w:cs="Times New Roman"/>
          <w:color w:val="444444"/>
          <w:sz w:val="28"/>
        </w:rPr>
        <w:t>программы сегодня осознается всеми. Современная школа стоит пере</w:t>
      </w:r>
      <w:r>
        <w:rPr>
          <w:rFonts w:ascii="Times New Roman" w:eastAsia="Times New Roman" w:hAnsi="Times New Roman" w:cs="Times New Roman"/>
          <w:color w:val="444444"/>
          <w:sz w:val="28"/>
        </w:rPr>
        <w:t>д фактором дальнейшего ухудшения не только физического, но и психического здоровья детей. Чтобы внутренний мир, духовный склад детей был богатым, глубоким, а это по-настоящему возможно лишь тогда, когда “дух” и “тело”, находятся в гармонии, необходимы меры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 целостно развития, укрепления и сохранения здоровья учащихся.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Ритмика – это танцевальные упражнения под музыку, которые учат чувствовать ритм и гармонично развивают тело.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Ритмика способствует правильному физическому развитию и укреплению детского организ</w:t>
      </w:r>
      <w:r>
        <w:rPr>
          <w:rFonts w:ascii="Times New Roman" w:eastAsia="Times New Roman" w:hAnsi="Times New Roman" w:cs="Times New Roman"/>
          <w:color w:val="444444"/>
          <w:sz w:val="28"/>
        </w:rPr>
        <w:t>ма. Развивается эстетический вкус, культура поведения и общения, художественно - творческая и танцевальная способность, фантазия, память, обогащается кругозор. Занятия по ритмике направлены на воспитание организованной, гармонически развитой личности.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На уроках ритмики постоянно чередуются нагрузка и отдых, напряжение и расслабление. К увеличению напряжения и нагрузки ученики привыкают постепенно, что благотворно сказывается потом на других уроках.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Занятия по ритмике тесно связаны с обучением на уроках </w:t>
      </w:r>
      <w:r>
        <w:rPr>
          <w:rFonts w:ascii="Times New Roman" w:eastAsia="Times New Roman" w:hAnsi="Times New Roman" w:cs="Times New Roman"/>
          <w:color w:val="444444"/>
          <w:sz w:val="28"/>
        </w:rPr>
        <w:t>физкультуры и музыки, дополняя друг друга. Ведь именно уроки ритмики наряду с другими предметами способствуют общему разностороннему развитию школьников, корректируют эмоционально-волевую зрелость. У детей развивается чувство ритма, музыкальный слух и памя</w:t>
      </w:r>
      <w:r>
        <w:rPr>
          <w:rFonts w:ascii="Times New Roman" w:eastAsia="Times New Roman" w:hAnsi="Times New Roman" w:cs="Times New Roman"/>
          <w:color w:val="444444"/>
          <w:sz w:val="28"/>
        </w:rPr>
        <w:t>ть. На уроках дети совершенствуют двигательные навыки, у них развивается пространственная ориентация, улучшается осанка, формируется чёткость и точность движений.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 xml:space="preserve">Занятия ритмикой положительно влияют на умственное развитие детей: ведь каждое занятие нужно </w:t>
      </w:r>
      <w:r>
        <w:rPr>
          <w:rFonts w:ascii="Times New Roman" w:eastAsia="Times New Roman" w:hAnsi="Times New Roman" w:cs="Times New Roman"/>
          <w:color w:val="444444"/>
          <w:sz w:val="28"/>
        </w:rPr>
        <w:t>понять, осмыслить, правильно понять, осмыслить, правильно выполнять движения, вовремя включаться в деятельность, надо осмыслить соответствие выбранных движений характеру музыки.  Эти занятия создают благоприятные условия для развития творческого воображени</w:t>
      </w:r>
      <w:r>
        <w:rPr>
          <w:rFonts w:ascii="Times New Roman" w:eastAsia="Times New Roman" w:hAnsi="Times New Roman" w:cs="Times New Roman"/>
          <w:color w:val="444444"/>
          <w:sz w:val="28"/>
        </w:rPr>
        <w:t>я школьников. Бесспорно также их воздействие на формирование произвольного внимания, развитие памяти. Потребность детей в движении превращается в упорядоченную и осмысленную деятельность. Уроки ритмики оказывают на детей организующее и дисциплинирующее вли</w:t>
      </w:r>
      <w:r>
        <w:rPr>
          <w:rFonts w:ascii="Times New Roman" w:eastAsia="Times New Roman" w:hAnsi="Times New Roman" w:cs="Times New Roman"/>
          <w:color w:val="444444"/>
          <w:sz w:val="28"/>
        </w:rPr>
        <w:t>яние, помогают снять чрезмерную возбудимость и нервозность.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color w:val="444444"/>
          <w:sz w:val="28"/>
        </w:rPr>
        <w:t>Уроки ритмики в целом повышают творческую активность и фантазию школьников, побуждают их включаться в коллективную деятельность класса. Постепенно ученики преодолевают скованность, у них возрастае</w:t>
      </w:r>
      <w:r>
        <w:rPr>
          <w:rFonts w:ascii="Times New Roman" w:eastAsia="Times New Roman" w:hAnsi="Times New Roman" w:cs="Times New Roman"/>
          <w:color w:val="444444"/>
          <w:sz w:val="28"/>
        </w:rPr>
        <w:t>т осознание ответственности за свои действия перед товарищами, приобретают способность к сценическому действию под музыку. С использованием элементов костюма и декорации. Отработанные сценические музыкальные постановки  удобно использовать при проведении д</w:t>
      </w:r>
      <w:r>
        <w:rPr>
          <w:rFonts w:ascii="Times New Roman" w:eastAsia="Times New Roman" w:hAnsi="Times New Roman" w:cs="Times New Roman"/>
          <w:color w:val="444444"/>
          <w:sz w:val="28"/>
        </w:rPr>
        <w:t>етских праздников. Особенно хочется отметить ценность народных плясок и танцев. Они приобщают детей к народной культуре. Все народные танцы предназначены для совместного исполнения и совершенствуют навыки общения детей между собой. В них дети учатся внимат</w:t>
      </w:r>
      <w:r>
        <w:rPr>
          <w:rFonts w:ascii="Times New Roman" w:eastAsia="Times New Roman" w:hAnsi="Times New Roman" w:cs="Times New Roman"/>
          <w:color w:val="444444"/>
          <w:sz w:val="28"/>
        </w:rPr>
        <w:t>ельно относиться к партнёру, находить с ним общий ритм движения.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</w:rPr>
        <w:t>Целью</w:t>
      </w:r>
      <w:r>
        <w:rPr>
          <w:rFonts w:ascii="Times New Roman" w:eastAsia="Times New Roman" w:hAnsi="Times New Roman" w:cs="Times New Roman"/>
          <w:color w:val="444444"/>
          <w:sz w:val="28"/>
        </w:rPr>
        <w:t> программы является приобщение детей к танцевальному искусству, развитие их художественного вкуса и физического совершенствования.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color w:val="444444"/>
          <w:sz w:val="32"/>
        </w:rPr>
      </w:pPr>
      <w:r>
        <w:rPr>
          <w:rFonts w:ascii="Times New Roman" w:eastAsia="Times New Roman" w:hAnsi="Times New Roman" w:cs="Times New Roman"/>
          <w:b/>
          <w:color w:val="444444"/>
          <w:sz w:val="32"/>
        </w:rPr>
        <w:t>Основные задачи: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444444"/>
          <w:sz w:val="32"/>
        </w:rPr>
        <w:t>Обучающая</w:t>
      </w:r>
      <w:proofErr w:type="gramEnd"/>
      <w:r>
        <w:rPr>
          <w:rFonts w:ascii="Times New Roman" w:eastAsia="Times New Roman" w:hAnsi="Times New Roman" w:cs="Times New Roman"/>
          <w:i/>
          <w:color w:val="444444"/>
          <w:sz w:val="32"/>
        </w:rPr>
        <w:t>:</w:t>
      </w:r>
      <w:r>
        <w:rPr>
          <w:rFonts w:ascii="Times New Roman" w:eastAsia="Times New Roman" w:hAnsi="Times New Roman" w:cs="Times New Roman"/>
          <w:color w:val="444444"/>
          <w:sz w:val="28"/>
        </w:rPr>
        <w:t xml:space="preserve"> формировать необходимые дви</w:t>
      </w:r>
      <w:r>
        <w:rPr>
          <w:rFonts w:ascii="Times New Roman" w:eastAsia="Times New Roman" w:hAnsi="Times New Roman" w:cs="Times New Roman"/>
          <w:color w:val="444444"/>
          <w:sz w:val="28"/>
        </w:rPr>
        <w:t>гательные навыки, развивать музыкальный слух и чувство ритма.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444444"/>
          <w:sz w:val="32"/>
        </w:rPr>
        <w:t>Развивающая</w:t>
      </w:r>
      <w:proofErr w:type="gramEnd"/>
      <w:r>
        <w:rPr>
          <w:rFonts w:ascii="Times New Roman" w:eastAsia="Times New Roman" w:hAnsi="Times New Roman" w:cs="Times New Roman"/>
          <w:i/>
          <w:color w:val="444444"/>
          <w:sz w:val="32"/>
        </w:rPr>
        <w:t>: </w:t>
      </w:r>
      <w:r>
        <w:rPr>
          <w:rFonts w:ascii="Times New Roman" w:eastAsia="Times New Roman" w:hAnsi="Times New Roman" w:cs="Times New Roman"/>
          <w:color w:val="444444"/>
          <w:sz w:val="28"/>
        </w:rPr>
        <w:t>способствовать всестороннему развитию и раскрытию творческого потенциала.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color w:val="444444"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color w:val="444444"/>
          <w:sz w:val="32"/>
        </w:rPr>
        <w:t>Воспитательная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</w:rPr>
        <w:t>: способствовать развитию эстетического чувства и художественного вкуса.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Содержанием</w:t>
      </w:r>
      <w:r>
        <w:rPr>
          <w:rFonts w:ascii="Times New Roman" w:eastAsia="Times New Roman" w:hAnsi="Times New Roman" w:cs="Times New Roman"/>
          <w:sz w:val="28"/>
        </w:rPr>
        <w:t xml:space="preserve"> работы н</w:t>
      </w:r>
      <w:r>
        <w:rPr>
          <w:rFonts w:ascii="Times New Roman" w:eastAsia="Times New Roman" w:hAnsi="Times New Roman" w:cs="Times New Roman"/>
          <w:sz w:val="28"/>
        </w:rPr>
        <w:t>а уроках ритмики  является музыкально-</w:t>
      </w:r>
      <w:proofErr w:type="gramStart"/>
      <w:r>
        <w:rPr>
          <w:rFonts w:ascii="Times New Roman" w:eastAsia="Times New Roman" w:hAnsi="Times New Roman" w:cs="Times New Roman"/>
          <w:sz w:val="28"/>
        </w:rPr>
        <w:t>ритмическая деятельность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детей. Они учатся слушать музыку, выполнять под музыку разнообразные движения, петь, танцевать.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        В процессе выполнения специальных упражнений под музыку (ходьба цепочкой или в колонне в </w:t>
      </w:r>
      <w:r>
        <w:rPr>
          <w:rFonts w:ascii="Times New Roman" w:eastAsia="Times New Roman" w:hAnsi="Times New Roman" w:cs="Times New Roman"/>
          <w:sz w:val="28"/>
        </w:rPr>
        <w:t>соответствии с заданными направлениями, перестроения с образованием кругов, квадратов, «звездочек», «каруселей», движения к определенной цели и между предметами) осуществляется развитие представлений учащихся о пространстве и умение ориентироваться в нем.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       </w:t>
      </w:r>
      <w:proofErr w:type="gramStart"/>
      <w:r>
        <w:rPr>
          <w:rFonts w:ascii="Times New Roman" w:eastAsia="Times New Roman" w:hAnsi="Times New Roman" w:cs="Times New Roman"/>
          <w:sz w:val="28"/>
        </w:rPr>
        <w:t>Упражнения с предметами (обручами, мячами, шарами, лентами) развивают ловкость, быстроту реакции, точность движений.</w:t>
      </w:r>
      <w:proofErr w:type="gramEnd"/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Движения под музыку дают возможность воспринимать и оценивать ее характер (веселая, грустная), развивают способность переживать сод</w:t>
      </w:r>
      <w:r>
        <w:rPr>
          <w:rFonts w:ascii="Times New Roman" w:eastAsia="Times New Roman" w:hAnsi="Times New Roman" w:cs="Times New Roman"/>
          <w:sz w:val="28"/>
        </w:rPr>
        <w:t xml:space="preserve">ержание музыкального образа.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               Занятия ритмикой эффективны для воспитания положительных качеств личности. Выполняя упражнения на пространственные построения, разучивая парные танцы и пляски, двигаясь в хороводе, дети приобретают навыки орган</w:t>
      </w:r>
      <w:r>
        <w:rPr>
          <w:rFonts w:ascii="Times New Roman" w:eastAsia="Times New Roman" w:hAnsi="Times New Roman" w:cs="Times New Roman"/>
          <w:sz w:val="28"/>
        </w:rPr>
        <w:t>изованных действий, дисциплинированности, учатся вежливо обращаться друг с другом.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Программа по ритмике состоит из четырёх разделов:        </w:t>
      </w:r>
    </w:p>
    <w:p w:rsidR="00275C96" w:rsidRDefault="00C52E67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Упражнения на ориентировку в пространстве</w:t>
      </w:r>
    </w:p>
    <w:p w:rsidR="00275C96" w:rsidRDefault="00C52E67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Ритмико-гимнастические упражнения</w:t>
      </w:r>
    </w:p>
    <w:p w:rsidR="00275C96" w:rsidRDefault="00C52E67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Игры под музыку</w:t>
      </w:r>
    </w:p>
    <w:p w:rsidR="00275C96" w:rsidRDefault="00C52E67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Танцевальные упражнения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каждом разделе в систематизированном виде изложены упражнения и определен их объем, а также указаны знания и умения, которыми должны овладеть учащиеся, занимаясь конкретным видом музыкально-ритмической деятельности.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каждом урок</w:t>
      </w:r>
      <w:r>
        <w:rPr>
          <w:rFonts w:ascii="Times New Roman" w:eastAsia="Times New Roman" w:hAnsi="Times New Roman" w:cs="Times New Roman"/>
          <w:sz w:val="28"/>
        </w:rPr>
        <w:t xml:space="preserve">е осуществляется работа по всем разделам программы  в изложенной последовательности. Однако в зависимости от задач урока учитель может отводить на </w:t>
      </w:r>
      <w:proofErr w:type="gramStart"/>
      <w:r>
        <w:rPr>
          <w:rFonts w:ascii="Times New Roman" w:eastAsia="Times New Roman" w:hAnsi="Times New Roman" w:cs="Times New Roman"/>
          <w:sz w:val="28"/>
        </w:rPr>
        <w:t>каждый раздел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различное количество времени, имея в виду, что в начале и конце урока должны быть упражнения на</w:t>
      </w:r>
      <w:r>
        <w:rPr>
          <w:rFonts w:ascii="Times New Roman" w:eastAsia="Times New Roman" w:hAnsi="Times New Roman" w:cs="Times New Roman"/>
          <w:sz w:val="28"/>
        </w:rPr>
        <w:t xml:space="preserve"> снятие напряжения, расслабление, успокоение.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первого раздела составляют упражнения, помогающие детям ориентироваться в пространстве.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Основное содержание второго раздела составляют ритмико-гимнастические упражнения, способствующие выработке необ</w:t>
      </w:r>
      <w:r>
        <w:rPr>
          <w:rFonts w:ascii="Times New Roman" w:eastAsia="Times New Roman" w:hAnsi="Times New Roman" w:cs="Times New Roman"/>
          <w:sz w:val="28"/>
        </w:rPr>
        <w:t>ходимых музыкально-двигательных навыков.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раздел ритмико-гимнастических упражнений входят задания на выработку координационных движений.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Задания на координацию движений рук лучше проводить после выполнения ритмико-гимнастических упражнений, сидя на стульч</w:t>
      </w:r>
      <w:r>
        <w:rPr>
          <w:rFonts w:ascii="Times New Roman" w:eastAsia="Times New Roman" w:hAnsi="Times New Roman" w:cs="Times New Roman"/>
          <w:sz w:val="28"/>
        </w:rPr>
        <w:t>иках, чтобы дать возможность учащимся отдохнуть от активной физической нагрузки.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 время проведения игр под музыку перед учителем стоит задача научить учащихся создавать музыкально-двигательный образ. Причем, учитель должен сказать название, которое опред</w:t>
      </w:r>
      <w:r>
        <w:rPr>
          <w:rFonts w:ascii="Times New Roman" w:eastAsia="Times New Roman" w:hAnsi="Times New Roman" w:cs="Times New Roman"/>
          <w:sz w:val="28"/>
        </w:rPr>
        <w:t>еляло бы характер движения. Например, «зайчик» (подпрыгивание), «лошадка» (прямой галоп), «кошечка» (мягкий шаг), «мячик» (подпрыгивание и бег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и т. п. Объясняя задание, учитель не должен подсказывать детям вид движения (надо говорить: будете двигат</w:t>
      </w:r>
      <w:r>
        <w:rPr>
          <w:rFonts w:ascii="Times New Roman" w:eastAsia="Times New Roman" w:hAnsi="Times New Roman" w:cs="Times New Roman"/>
          <w:sz w:val="28"/>
        </w:rPr>
        <w:t>ься, а не бегать, прыгать, шагать).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После того как ученики научатся самостоятельно изображать повадки различных животных и птиц, деятельность людей, можно вводить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песен, таких, как «Почему медведь зимой спит», «Как на тоненький ледок», в кот</w:t>
      </w:r>
      <w:r>
        <w:rPr>
          <w:rFonts w:ascii="Times New Roman" w:eastAsia="Times New Roman" w:hAnsi="Times New Roman" w:cs="Times New Roman"/>
          <w:sz w:val="28"/>
        </w:rPr>
        <w:t>орых надо раскрыть не только образ, но и общее содержание.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дальнейшем предлагается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хорошо известных детям сказок. Лучше всего начинать со сказок «Колобок», «Теремок». Дети успешно показывают в движениях музыкальную сказку «Муха-Цокотуха».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Обучению младших школьников танцам и пляскам предшествует работа по привитию навыков четкого и выразительного исполнения отдельных движений и элементов танца. К каждому упражнению подбирается такая мелодия, в которой отражены особенности движения. Например</w:t>
      </w:r>
      <w:r>
        <w:rPr>
          <w:rFonts w:ascii="Times New Roman" w:eastAsia="Times New Roman" w:hAnsi="Times New Roman" w:cs="Times New Roman"/>
          <w:sz w:val="28"/>
        </w:rPr>
        <w:t xml:space="preserve">, освоение хороводного шага связано со спокойной русской мелодией, а топающего </w:t>
      </w:r>
      <w:proofErr w:type="gramStart"/>
      <w:r>
        <w:rPr>
          <w:rFonts w:ascii="Times New Roman" w:eastAsia="Times New Roman" w:hAnsi="Times New Roman" w:cs="Times New Roman"/>
          <w:sz w:val="28"/>
        </w:rPr>
        <w:t>—с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озорной плясовой. Почувствовать образ помогают упражнения с предметами. Ходьба с флажками в руке заставляет ходить бодрее, шире. Яркий платочек помогает танцевать весело и св</w:t>
      </w:r>
      <w:r>
        <w:rPr>
          <w:rFonts w:ascii="Times New Roman" w:eastAsia="Times New Roman" w:hAnsi="Times New Roman" w:cs="Times New Roman"/>
          <w:sz w:val="28"/>
        </w:rPr>
        <w:t xml:space="preserve">ободно, плавно и легко.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Задания этого раздела должны носить не только развивающий, но и познавательный характер. </w:t>
      </w:r>
      <w:proofErr w:type="gramStart"/>
      <w:r>
        <w:rPr>
          <w:rFonts w:ascii="Times New Roman" w:eastAsia="Times New Roman" w:hAnsi="Times New Roman" w:cs="Times New Roman"/>
          <w:sz w:val="28"/>
        </w:rPr>
        <w:t>Разучивая танцы и пляски, учащиеся знакомятся с их названиями (полька, гопак, хоровод, кадриль, вальс), а также с основными движениями этих та</w:t>
      </w:r>
      <w:r>
        <w:rPr>
          <w:rFonts w:ascii="Times New Roman" w:eastAsia="Times New Roman" w:hAnsi="Times New Roman" w:cs="Times New Roman"/>
          <w:sz w:val="28"/>
        </w:rPr>
        <w:t xml:space="preserve">нцев (притопы, галоп, шаг польки, переменчивый шаг, присядка и др.). </w:t>
      </w:r>
      <w:proofErr w:type="gramEnd"/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Исполнение танцев разных народов приобщает детей к народной культуре, умению находить в движениях характерные особенности танцев разных национальностей.</w:t>
      </w: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Условия реализации.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1 класса рассчитана на 33 часа.</w:t>
      </w: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СОДЕРЖАНИЕ ПРОГРАММЫ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sz w:val="40"/>
        </w:rPr>
        <w:t xml:space="preserve">1 класс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УПРАЖНЕНИЯ НА ОРИЕНТИРОВКУ В ПРОСТРАНСТВЕ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Правильное исходное положение. Ходьба и бег: с высоким подниманием колен, с отбрасыванием прямой ноги вперед и оттягиванием носка. Перестрое</w:t>
      </w:r>
      <w:r>
        <w:rPr>
          <w:rFonts w:ascii="Times New Roman" w:eastAsia="Times New Roman" w:hAnsi="Times New Roman" w:cs="Times New Roman"/>
          <w:sz w:val="28"/>
        </w:rPr>
        <w:t>ние в круг из шеренги, цепочки. Ориентировка в направлении движений вперед, назад, направо, налево, в круг, из круга. Выполнение простых движений с предметами во время ходьбы.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РИТМИКО-ГИМНАСТИЧЕСКИЕ УПРАЖНЕНИЯ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Общеразвивающие упражнения. Наклоны, выпрямлен</w:t>
      </w:r>
      <w:r>
        <w:rPr>
          <w:rFonts w:ascii="Times New Roman" w:eastAsia="Times New Roman" w:hAnsi="Times New Roman" w:cs="Times New Roman"/>
          <w:sz w:val="28"/>
        </w:rPr>
        <w:t>ие и повороты головы, круговые движения плечами («паровозики»). Движения рук в разных направлениях без предметов и с предметами (флажки, погремушки, ленты). Наклоны и повороты туловища вправо, влево (класть и поднимать предметы перед собой и сбоку). Присед</w:t>
      </w:r>
      <w:r>
        <w:rPr>
          <w:rFonts w:ascii="Times New Roman" w:eastAsia="Times New Roman" w:hAnsi="Times New Roman" w:cs="Times New Roman"/>
          <w:sz w:val="28"/>
        </w:rPr>
        <w:t xml:space="preserve">ания с опорой и без опоры, с предметами (обруч, палка, флажки, мяч). Сгибание и разгибание ноги в подъеме, отведение стопы наружу и приведение ее внутрь, круговые движения стопой, выставление ноги на носок вперед и в стороны, вставание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полупальцы</w:t>
      </w:r>
      <w:proofErr w:type="spellEnd"/>
      <w:r>
        <w:rPr>
          <w:rFonts w:ascii="Times New Roman" w:eastAsia="Times New Roman" w:hAnsi="Times New Roman" w:cs="Times New Roman"/>
          <w:sz w:val="28"/>
        </w:rPr>
        <w:t>. Упраж</w:t>
      </w:r>
      <w:r>
        <w:rPr>
          <w:rFonts w:ascii="Times New Roman" w:eastAsia="Times New Roman" w:hAnsi="Times New Roman" w:cs="Times New Roman"/>
          <w:sz w:val="28"/>
        </w:rPr>
        <w:t>нения на выработку осанки.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Упражнения на координацию движений. Перекрестное поднимание и опускание рук (правая рука вверху, левая внизу). Одновременные движения правой руки вверх, левой — в сторону; правой руки — вперед, левой — вверх. Выставление левой ноги вперед, правой руки — пе</w:t>
      </w:r>
      <w:r>
        <w:rPr>
          <w:rFonts w:ascii="Times New Roman" w:eastAsia="Times New Roman" w:hAnsi="Times New Roman" w:cs="Times New Roman"/>
          <w:sz w:val="28"/>
        </w:rPr>
        <w:t>ред собой; правой ноги — в сторону, левой руки — в сторону и т. д. Изучение позиций рук: смена позиций рук отдельно каждой и обеими одновременно; провожать движение руки головой, взглядом.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Отстукивание,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прохлопывание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протопывание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простых ритмических рисун</w:t>
      </w:r>
      <w:r>
        <w:rPr>
          <w:rFonts w:ascii="Times New Roman" w:eastAsia="Times New Roman" w:hAnsi="Times New Roman" w:cs="Times New Roman"/>
          <w:sz w:val="28"/>
        </w:rPr>
        <w:t>ков.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Упражнение на расслабление мышц. Подняв руки в стороны и слегка наклонившись вперед, по сигналу учителя или акценту в музыке уронить руки вниз; быстрым, непрерывным движением предплечья свободно потрясти кистями (имитация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отряхивания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воды с пальцев); </w:t>
      </w:r>
      <w:r>
        <w:rPr>
          <w:rFonts w:ascii="Times New Roman" w:eastAsia="Times New Roman" w:hAnsi="Times New Roman" w:cs="Times New Roman"/>
          <w:sz w:val="28"/>
        </w:rPr>
        <w:t>подняв плечи как можно выше, дать им свободно опуститься в нормальное положение. Свободное круговое движение рук. Перенесение тяжести тела с пяток на носки и обратно, с одной ноги на другую (маятник).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ПОД МУЗЫКУ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ритмичных движений в соответ</w:t>
      </w:r>
      <w:r>
        <w:rPr>
          <w:rFonts w:ascii="Times New Roman" w:eastAsia="Times New Roman" w:hAnsi="Times New Roman" w:cs="Times New Roman"/>
          <w:sz w:val="28"/>
        </w:rPr>
        <w:t>ствии с различным характером музыки, динамикой (громко, тихо), регистрами (</w:t>
      </w:r>
      <w:proofErr w:type="gramStart"/>
      <w:r>
        <w:rPr>
          <w:rFonts w:ascii="Times New Roman" w:eastAsia="Times New Roman" w:hAnsi="Times New Roman" w:cs="Times New Roman"/>
          <w:sz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8"/>
        </w:rPr>
        <w:t>, низкий). Изменение направления и формы ходьбы, бега, поскоков, танцевальных движений в соответствии с изменениями в музыке (легкий, танцевальный бег сменяется стремительным</w:t>
      </w:r>
      <w:r>
        <w:rPr>
          <w:rFonts w:ascii="Times New Roman" w:eastAsia="Times New Roman" w:hAnsi="Times New Roman" w:cs="Times New Roman"/>
          <w:sz w:val="28"/>
        </w:rPr>
        <w:t>, спортивным; легкое, игривое подпрыгивание — тяжелым, комичным и т. д). Выполнение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человека), в</w:t>
      </w:r>
      <w:r>
        <w:rPr>
          <w:rFonts w:ascii="Times New Roman" w:eastAsia="Times New Roman" w:hAnsi="Times New Roman" w:cs="Times New Roman"/>
          <w:sz w:val="28"/>
        </w:rPr>
        <w:t xml:space="preserve"> соответствии с определенным эмоциональным и динамическим характером музыки. Передача притопами, хлопками и другими движениями резких акцентов в музыке. Музыкальные игры с предметами. Игры с пением или речевым сопровождением.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ТАНЦЕВАЛЬНЫЕ УПРАЖНЕНИЯ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</w:t>
      </w:r>
      <w:r>
        <w:rPr>
          <w:rFonts w:ascii="Times New Roman" w:eastAsia="Times New Roman" w:hAnsi="Times New Roman" w:cs="Times New Roman"/>
          <w:sz w:val="28"/>
        </w:rPr>
        <w:t xml:space="preserve">мство с танцевальными движениями. Бодрый, спокойный, топающий шаг. Бег легкий,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полупальцах</w:t>
      </w:r>
      <w:proofErr w:type="spellEnd"/>
      <w:r>
        <w:rPr>
          <w:rFonts w:ascii="Times New Roman" w:eastAsia="Times New Roman" w:hAnsi="Times New Roman" w:cs="Times New Roman"/>
          <w:sz w:val="28"/>
        </w:rPr>
        <w:t>. Подпрыгивание на двух ногах. Прямой галоп. Маховые движения рук. Элементы русской пляски: простой хороводный шаг, шаг на всей ступне, подбоченившись двумя руками</w:t>
      </w:r>
      <w:r>
        <w:rPr>
          <w:rFonts w:ascii="Times New Roman" w:eastAsia="Times New Roman" w:hAnsi="Times New Roman" w:cs="Times New Roman"/>
          <w:sz w:val="28"/>
        </w:rPr>
        <w:t xml:space="preserve"> (для девочек — движение с платочком); притопы одной ногой и поочередно, выставление ноги с носка на пятку. Движения парами: бег, ходьба, кружение на месте. Хороводы в кругу, пляски с притопами, кружением, хлопками.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ТРЕБОВАНИЯ К УМЕНИЯМ УЧАЩИХСЯ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класс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>Личностные результаты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внутренней позиции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</w:rPr>
        <w:t>, которая находит отражение в эмоционально-положительном отношении обучающегося к образовательному учреждению через интерес к ритмико-танцевальным, гимнастическим упражнениям. На</w:t>
      </w:r>
      <w:r>
        <w:rPr>
          <w:rFonts w:ascii="Times New Roman" w:eastAsia="Times New Roman" w:hAnsi="Times New Roman" w:cs="Times New Roman"/>
          <w:sz w:val="28"/>
        </w:rPr>
        <w:t>личие эмоционально-ценностного отношения к искусству, физическим упражнениям. Развитие эстетического вкуса, культуры поведения, общения, художественно-творческой и танцевальной способности.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i/>
          <w:sz w:val="32"/>
        </w:rPr>
      </w:pPr>
      <w:proofErr w:type="spellStart"/>
      <w:r>
        <w:rPr>
          <w:rFonts w:ascii="Times New Roman" w:eastAsia="Times New Roman" w:hAnsi="Times New Roman" w:cs="Times New Roman"/>
          <w:i/>
          <w:sz w:val="32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результаты: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регулятивные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способность обучающегося п</w:t>
      </w:r>
      <w:r>
        <w:rPr>
          <w:rFonts w:ascii="Times New Roman" w:eastAsia="Times New Roman" w:hAnsi="Times New Roman" w:cs="Times New Roman"/>
          <w:sz w:val="28"/>
        </w:rPr>
        <w:t>онимать и принимать учебную цель и задачи; в сотрудничестве с учителем ставить новые учебные задачи; накопление  представлений о ритме, синхронном движении; наблюдение за разнообразными явлениями жизни и искусства в учебной  и внеурочной деятельности.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позн</w:t>
      </w:r>
      <w:r>
        <w:rPr>
          <w:rFonts w:ascii="Times New Roman" w:eastAsia="Times New Roman" w:hAnsi="Times New Roman" w:cs="Times New Roman"/>
          <w:b/>
          <w:sz w:val="28"/>
        </w:rPr>
        <w:t>авательные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навык умения учиться: решение творческих задач, поиск, анализ и интерпретация информации с помощью учителя.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Учащиеся должны уметь: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готовиться к занятиям, строиться в колонну по одному, находить свое место в строю и входить в зал организованно;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>
        <w:rPr>
          <w:rFonts w:ascii="Times New Roman" w:eastAsia="Times New Roman" w:hAnsi="Times New Roman" w:cs="Times New Roman"/>
          <w:sz w:val="28"/>
        </w:rPr>
        <w:t>од музыку, приветствовать учителя, занимать правильное исходное положение (стоять прямо, не опускать голову, без лишнего напряжения в коленях и плечах, не сутулиться), равняться в шеренге, в колонне;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ходить свободным естественным шагом, двигаться по залу в</w:t>
      </w:r>
      <w:r>
        <w:rPr>
          <w:rFonts w:ascii="Times New Roman" w:eastAsia="Times New Roman" w:hAnsi="Times New Roman" w:cs="Times New Roman"/>
          <w:sz w:val="28"/>
        </w:rPr>
        <w:t xml:space="preserve"> разных направлениях, не мешая друг другу;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ходить и бегать по кругу с сохранением правильных дистанций, не сужая 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круг </w:t>
      </w:r>
      <w:proofErr w:type="gramStart"/>
      <w:r>
        <w:rPr>
          <w:rFonts w:ascii="Times New Roman" w:eastAsia="Times New Roman" w:hAnsi="Times New Roman" w:cs="Times New Roman"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сходя с его линии;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ритмично выполнять несложные движения руками и ногами;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соотносить темп движений с темпом музыкального произведени</w:t>
      </w:r>
      <w:r>
        <w:rPr>
          <w:rFonts w:ascii="Times New Roman" w:eastAsia="Times New Roman" w:hAnsi="Times New Roman" w:cs="Times New Roman"/>
          <w:sz w:val="28"/>
        </w:rPr>
        <w:t>я;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игровые и плясовые движения;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задания после показа и по словесной инструкции учителя;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начинать и заканчивать движения в соответствии со звучанием музыки.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коммуникативные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умение координировать свои усилия с усилиями других;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задавать вопросы, работать в парах, коллективе, не создавая проблемных ситуаций.</w:t>
      </w: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C52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Календарно-тематическое планирование. 1 "а" класс</w:t>
      </w: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"/>
        <w:gridCol w:w="1263"/>
        <w:gridCol w:w="7375"/>
      </w:tblGrid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Дата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Название темы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1 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Ритмика - основные понятия. Техника безопасности.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Игры под музыку.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Игровая комбинация «Слоник».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 Игровые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03.10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Бег и подскоки. Игры на внимание.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Игровая комбинация «Гуси».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17.10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Ритмические игры.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24.10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Разминка. Пальчиковые игры.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2 четверть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07.11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рук.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ног. 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по линии танца.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28.11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на развитие координации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Постановка корпуса. Основные правила.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 задания.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Ритмико-гимнастические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3 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09.01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в паре.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Элементы танца «Диско».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23.01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Танец «Диско».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30.01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06.02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Упражнения для улучшения гибкости.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27.02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Комбинация «Ладошки».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Имитационные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Тренировочный танец «Стирка».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4 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Ритмико-гимнастические упражнения.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02.04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движения танца “Полька”.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09.04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Разучивание танца “Полька”.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парами.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23.04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Разминка.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07.05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Репетиция танцев.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Урок-смотр знаний.</w:t>
            </w:r>
          </w:p>
        </w:tc>
      </w:tr>
    </w:tbl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C52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Календарно-тематическое планирование. 1 "б" класс</w:t>
      </w:r>
    </w:p>
    <w:p w:rsidR="00275C96" w:rsidRDefault="00275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"/>
        <w:gridCol w:w="1263"/>
        <w:gridCol w:w="7375"/>
      </w:tblGrid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Дата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Название темы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Ритмика - основные понятия. Техника безопасности.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Игры под музыку.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Игровая комбинация «Слоник».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26.09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 Игровые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03.10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Бег и подскоки. Игры на внимание.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Игровая комбинация «Гуси».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17.10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Ритмические игры.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24.10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Разминка. Пальчиковые игры.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2 четверть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07.11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рук.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ног. 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по линии танца.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28.11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на развитие координации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Постановка корпуса. Основные правила.  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 задания.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Ритмико-гимнастические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26.12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3 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09.01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Позиции в паре. Основные правила.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Элементы танца «Диско».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23.01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Танец «Диско</w:t>
            </w:r>
            <w:r>
              <w:rPr>
                <w:rFonts w:ascii="Times New Roman" w:eastAsia="Times New Roman" w:hAnsi="Times New Roman" w:cs="Times New Roman"/>
                <w:sz w:val="28"/>
              </w:rPr>
              <w:t>».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30.01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06.02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Упражнения для улучшения гибкости.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20.02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Разминка.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27.02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Комбинация «Ладошки».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05.03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Имитационные упражнения.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12.03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Тренировочный танец «Стирка».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275C9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4 четверть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26.03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Ритмико-гимнастические упражнения.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02.04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Основные движения танца “Полька”.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09.04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Разучивание танца “Полька”.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Движения парами.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23.04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Разминка. 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07.05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упражнения.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14.05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Репетиция танцев.</w:t>
            </w:r>
          </w:p>
        </w:tc>
      </w:tr>
      <w:tr w:rsidR="00275C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21.05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5C96" w:rsidRDefault="00C52E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Урок-смотр знаний.</w:t>
            </w:r>
          </w:p>
        </w:tc>
      </w:tr>
    </w:tbl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75C96" w:rsidRDefault="00275C96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275C96" w:rsidRDefault="00275C96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СРЕДСТВА, НЕОБХОДИМЫЕ ДЛЯ РЕАЛИЗАЦИИ ПРОГРАММЫ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Материальные средства: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актовый зал;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магнитофон;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компьютер, оснащенный звуковыми колонками, телевизор;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фонотека; диски DVD, диски DVD– караоке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детские песни из мультфильмов (ремиксы, оригиналы и </w:t>
      </w:r>
      <w:proofErr w:type="spellStart"/>
      <w:r>
        <w:rPr>
          <w:rFonts w:ascii="Times New Roman" w:eastAsia="Times New Roman" w:hAnsi="Times New Roman" w:cs="Times New Roman"/>
          <w:sz w:val="28"/>
        </w:rPr>
        <w:t>минусовки</w:t>
      </w:r>
      <w:proofErr w:type="spellEnd"/>
      <w:r>
        <w:rPr>
          <w:rFonts w:ascii="Times New Roman" w:eastAsia="Times New Roman" w:hAnsi="Times New Roman" w:cs="Times New Roman"/>
          <w:sz w:val="28"/>
        </w:rPr>
        <w:t>);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наглядные демонстрационные пособия;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коврики для выполнения упражнений;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мячи, гимнастические палки, спортивные ленты и др.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ЛИТЕРАТУРА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Андреева М. Дождик песенку поет. – М.: Музыка, 1981.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Андреева М.,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Конорова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 Первые шаги в музыке. – М.: Музыка, 1979.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Бекина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С., Ломова Т., </w:t>
      </w:r>
      <w:proofErr w:type="spellStart"/>
      <w:r>
        <w:rPr>
          <w:rFonts w:ascii="Times New Roman" w:eastAsia="Times New Roman" w:hAnsi="Times New Roman" w:cs="Times New Roman"/>
          <w:sz w:val="28"/>
        </w:rPr>
        <w:t>Соковинина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 Музыка и движение. – М.: Просвещение, 1984.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Бекина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С., Ломова Т. Хоровод веселый наш. – М.: Музыка, 1980.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Бекина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С., Соболева Э.,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Комальков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Ю. Играем и т</w:t>
      </w:r>
      <w:r>
        <w:rPr>
          <w:rFonts w:ascii="Times New Roman" w:eastAsia="Times New Roman" w:hAnsi="Times New Roman" w:cs="Times New Roman"/>
          <w:sz w:val="28"/>
        </w:rPr>
        <w:t>анцуем. – М.: Советский композитор, 1984.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Бычаренко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>  Т. С песенкой по лесенке: Методическое пособие для подготовительных классов ДМШ. – М.: Советский композитор, 1984.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Волкова Л. Музыкальная шкатулка.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I-III. – М.: Музыка, 1980.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Дубянская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 Нашим детя</w:t>
      </w:r>
      <w:r>
        <w:rPr>
          <w:rFonts w:ascii="Times New Roman" w:eastAsia="Times New Roman" w:hAnsi="Times New Roman" w:cs="Times New Roman"/>
          <w:sz w:val="28"/>
        </w:rPr>
        <w:t>м. – Л.: Музыка, 1971.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Дубянская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 Подарок нашим малышам. – Л.: Музыка, 1975.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Зимина А. Музыкальные игры и этюды в детском саду. – М.: Просвещение, 1971.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Коза-Дереза: Народные сказки с музыкой. Под ред. Н.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Метлова</w:t>
      </w:r>
      <w:proofErr w:type="spellEnd"/>
      <w:r>
        <w:rPr>
          <w:rFonts w:ascii="Times New Roman" w:eastAsia="Times New Roman" w:hAnsi="Times New Roman" w:cs="Times New Roman"/>
          <w:sz w:val="28"/>
        </w:rPr>
        <w:t>. – М.: Музыка, 1969.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Медведева М. А мы пр</w:t>
      </w:r>
      <w:r>
        <w:rPr>
          <w:rFonts w:ascii="Times New Roman" w:eastAsia="Times New Roman" w:hAnsi="Times New Roman" w:cs="Times New Roman"/>
          <w:sz w:val="28"/>
        </w:rPr>
        <w:t xml:space="preserve">осо сеяли: Русские народные игры и хороводы для детей младшего возраста.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3, 4. – М.: Музыка, 1981.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Метлов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Н., Михайлова Л. Мы играем и поем: Музыкальные игры для детей дошкольного и младшего дошкольного возраста. – М.: Советский композитор, 1979.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Слон</w:t>
      </w:r>
      <w:r>
        <w:rPr>
          <w:rFonts w:ascii="Times New Roman" w:eastAsia="Times New Roman" w:hAnsi="Times New Roman" w:cs="Times New Roman"/>
          <w:sz w:val="28"/>
        </w:rPr>
        <w:t>ов Н. Аленушка и лиса: Русская народная сказка. – В сб.: Гори, гори ясно. – М.: Музыка, 1984.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Франио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Г. Роль ритмики в эстетическом воспитании детей. – М.: Советский композитор, 1989.</w:t>
      </w:r>
    </w:p>
    <w:p w:rsidR="00275C96" w:rsidRDefault="00C52E67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Луговская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</w:t>
      </w:r>
      <w:proofErr w:type="gramStart"/>
      <w:r>
        <w:rPr>
          <w:rFonts w:ascii="Times New Roman" w:eastAsia="Times New Roman" w:hAnsi="Times New Roman" w:cs="Times New Roman"/>
          <w:sz w:val="28"/>
        </w:rPr>
        <w:t>Ритмические упражнения</w:t>
      </w:r>
      <w:proofErr w:type="gramEnd"/>
      <w:r>
        <w:rPr>
          <w:rFonts w:ascii="Times New Roman" w:eastAsia="Times New Roman" w:hAnsi="Times New Roman" w:cs="Times New Roman"/>
          <w:sz w:val="28"/>
        </w:rPr>
        <w:t>, игры и пляски. – М.: Советский комп</w:t>
      </w:r>
      <w:r>
        <w:rPr>
          <w:rFonts w:ascii="Times New Roman" w:eastAsia="Times New Roman" w:hAnsi="Times New Roman" w:cs="Times New Roman"/>
          <w:sz w:val="28"/>
        </w:rPr>
        <w:t>озитор,1991</w:t>
      </w:r>
    </w:p>
    <w:sectPr w:rsidR="00275C96" w:rsidSect="00C52E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B2331"/>
    <w:multiLevelType w:val="multilevel"/>
    <w:tmpl w:val="B0AC2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275C96"/>
    <w:rsid w:val="00275C96"/>
    <w:rsid w:val="00C5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2674</Words>
  <Characters>15246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2</cp:revision>
  <dcterms:created xsi:type="dcterms:W3CDTF">2023-10-25T11:23:00Z</dcterms:created>
  <dcterms:modified xsi:type="dcterms:W3CDTF">2023-10-25T11:24:00Z</dcterms:modified>
</cp:coreProperties>
</file>