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0"/>
        <w:jc w:val="center"/>
        <w:spacing w:after="354" w:line="240" w:lineRule="auto"/>
        <w:rPr>
          <w:b/>
        </w:rPr>
      </w:pPr>
      <w:r>
        <w:rPr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57950" cy="2495550"/>
                <wp:effectExtent l="0" t="0" r="0" b="0"/>
                <wp:docPr id="1" name="Рисунок 1" descr="C:\Users\Dom\Desktop\шапка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om\Desktop\шапка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6457950" cy="249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8.50pt;height:196.50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ind w:left="0" w:firstLine="0"/>
        <w:jc w:val="center"/>
        <w:spacing w:after="354" w:line="240" w:lineRule="auto"/>
      </w:pPr>
      <w:r>
        <w:rPr>
          <w:b/>
        </w:rPr>
        <w:t xml:space="preserve">Рабочая </w:t>
      </w:r>
      <w:r>
        <w:rPr>
          <w:b/>
        </w:rPr>
        <w:t xml:space="preserve">программа на 2023/</w:t>
      </w:r>
      <w:r>
        <w:rPr>
          <w:b/>
        </w:rPr>
        <w:t xml:space="preserve">2024 </w:t>
      </w:r>
      <w:r>
        <w:rPr>
          <w:b/>
        </w:rPr>
        <w:t xml:space="preserve">учебный </w:t>
      </w:r>
      <w:r>
        <w:rPr>
          <w:b/>
        </w:rPr>
        <w:t xml:space="preserve">год</w:t>
      </w:r>
      <w:r>
        <w:rPr>
          <w:b/>
        </w:rPr>
        <w:t xml:space="preserve"> </w:t>
      </w:r>
      <w:r>
        <w:t xml:space="preserve"> </w:t>
      </w:r>
      <w:r>
        <w:tab/>
        <w:t xml:space="preserve"> </w:t>
      </w:r>
      <w:r>
        <w:tab/>
        <w:t xml:space="preserve"> </w:t>
      </w:r>
      <w:r/>
    </w:p>
    <w:p>
      <w:pPr>
        <w:ind w:left="10" w:right="-15" w:firstLine="698"/>
        <w:jc w:val="left"/>
        <w:spacing w:after="254" w:line="246" w:lineRule="auto"/>
      </w:pPr>
      <w:r>
        <w:rPr>
          <w:b/>
        </w:rPr>
        <w:t xml:space="preserve">Название предмета:</w:t>
      </w:r>
      <w:r>
        <w:t xml:space="preserve"> история </w:t>
      </w:r>
      <w:r/>
    </w:p>
    <w:p>
      <w:pPr>
        <w:spacing w:after="247"/>
      </w:pP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rPr>
          <w:b/>
        </w:rPr>
        <w:t xml:space="preserve">Учитель:</w:t>
      </w:r>
      <w:r>
        <w:t xml:space="preserve"> Третьяков Денис Владимирович </w:t>
      </w:r>
      <w:r/>
    </w:p>
    <w:p>
      <w:pPr>
        <w:ind w:left="10" w:right="-15"/>
        <w:jc w:val="left"/>
        <w:spacing w:after="255" w:line="246" w:lineRule="auto"/>
      </w:pP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rPr>
          <w:b/>
        </w:rPr>
        <w:t xml:space="preserve">Класс: </w:t>
      </w:r>
      <w:r>
        <w:t xml:space="preserve">6 </w:t>
      </w:r>
      <w:r/>
    </w:p>
    <w:p>
      <w:pPr>
        <w:ind w:left="10" w:right="-15"/>
        <w:jc w:val="left"/>
        <w:spacing w:after="257" w:line="246" w:lineRule="auto"/>
      </w:pP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rPr>
          <w:b/>
        </w:rPr>
        <w:t xml:space="preserve">Количество часов в неделю: </w:t>
      </w:r>
      <w:r>
        <w:t xml:space="preserve">2 </w:t>
      </w:r>
      <w:r/>
    </w:p>
    <w:p>
      <w:pPr>
        <w:ind w:left="10" w:right="-15"/>
        <w:jc w:val="left"/>
        <w:spacing w:after="263" w:line="246" w:lineRule="auto"/>
      </w:pP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rPr>
          <w:b/>
        </w:rPr>
        <w:t xml:space="preserve">Общее количество часов в соответствии с программой: </w:t>
      </w:r>
      <w:r>
        <w:t xml:space="preserve">68 </w:t>
      </w:r>
      <w:r/>
    </w:p>
    <w:p>
      <w:pPr>
        <w:ind w:right="-15"/>
        <w:spacing w:after="61" w:line="236" w:lineRule="auto"/>
      </w:pP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rPr>
          <w:b/>
        </w:rPr>
        <w:t xml:space="preserve">Основание для </w:t>
      </w:r>
      <w:r>
        <w:rPr>
          <w:b/>
        </w:rPr>
        <w:t xml:space="preserve">планирования: </w:t>
      </w:r>
      <w:r>
        <w:rPr>
          <w:b/>
          <w:i/>
        </w:rPr>
        <w:t xml:space="preserve">государственный образовательный </w:t>
      </w:r>
      <w:r>
        <w:rPr>
          <w:rFonts w:ascii="Arial" w:hAnsi="Arial" w:eastAsia="Arial" w:cs="Arial"/>
        </w:rPr>
        <w:t xml:space="preserve"> </w:t>
      </w:r>
      <w:r>
        <w:rPr>
          <w:b/>
          <w:i/>
        </w:rPr>
        <w:t xml:space="preserve">стандарт,</w:t>
      </w:r>
      <w:r>
        <w:rPr>
          <w:b/>
          <w:i/>
        </w:rPr>
        <w:tab/>
        <w:t xml:space="preserve"> </w:t>
      </w:r>
      <w:r>
        <w:rPr>
          <w:b/>
          <w:i/>
        </w:rPr>
        <w:t xml:space="preserve">программа, </w:t>
      </w:r>
      <w:r>
        <w:rPr>
          <w:b/>
          <w:i/>
        </w:rPr>
        <w:t xml:space="preserve">учебный </w:t>
      </w:r>
      <w:r>
        <w:rPr>
          <w:b/>
          <w:i/>
        </w:rPr>
        <w:tab/>
        <w:t xml:space="preserve">план </w:t>
      </w:r>
      <w:r>
        <w:rPr>
          <w:b/>
          <w:i/>
        </w:rPr>
        <w:tab/>
        <w:t xml:space="preserve">Гимназии, </w:t>
      </w:r>
      <w:r>
        <w:rPr>
          <w:b/>
          <w:i/>
        </w:rPr>
        <w:tab/>
        <w:t xml:space="preserve">православный </w:t>
      </w:r>
      <w:r>
        <w:t xml:space="preserve"> </w:t>
      </w:r>
      <w:r>
        <w:tab/>
      </w:r>
      <w:r>
        <w:rPr>
          <w:b/>
          <w:i/>
        </w:rPr>
        <w:t xml:space="preserve">компонент начального</w:t>
      </w:r>
      <w:r>
        <w:t xml:space="preserve"> </w:t>
      </w:r>
      <w:r>
        <w:rPr>
          <w:b/>
          <w:i/>
        </w:rPr>
        <w:t xml:space="preserve">общего, основного общего, среднего общего образования</w:t>
      </w:r>
      <w:r>
        <w:rPr>
          <w:b/>
        </w:rPr>
        <w:t xml:space="preserve"> </w:t>
      </w:r>
      <w:r/>
    </w:p>
    <w:p>
      <w:pPr>
        <w:ind w:left="638" w:firstLine="0"/>
        <w:jc w:val="left"/>
        <w:spacing w:after="69" w:line="240" w:lineRule="auto"/>
      </w:pP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t xml:space="preserve"> </w:t>
      </w:r>
      <w:r>
        <w:tab/>
        <w:t xml:space="preserve"> </w:t>
      </w:r>
      <w:r/>
    </w:p>
    <w:p>
      <w:pPr>
        <w:ind w:left="10" w:right="-15"/>
        <w:jc w:val="left"/>
        <w:spacing w:after="47" w:line="246" w:lineRule="auto"/>
      </w:pPr>
      <w:r>
        <w:rPr>
          <w:b/>
        </w:rPr>
        <w:t xml:space="preserve">Программа (название, авторы, год издания):</w:t>
      </w:r>
      <w:r/>
    </w:p>
    <w:p>
      <w:pPr>
        <w:numPr>
          <w:ilvl w:val="0"/>
          <w:numId w:val="1"/>
        </w:numPr>
        <w:ind w:hanging="281"/>
      </w:pPr>
      <w:r>
        <w:rPr>
          <w:rFonts w:eastAsia="Arial"/>
        </w:rPr>
        <w:t xml:space="preserve">Федеральная </w:t>
      </w:r>
      <w:r>
        <w:t xml:space="preserve">рабочая программа основного общего образования. История: для 5-9 классов образовательных организаций. М., 2022.</w:t>
      </w:r>
      <w:r/>
    </w:p>
    <w:p>
      <w:pPr>
        <w:ind w:left="281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/>
    </w:p>
    <w:p>
      <w:pPr>
        <w:ind w:left="10" w:right="-15"/>
        <w:jc w:val="left"/>
        <w:spacing w:after="47" w:line="246" w:lineRule="auto"/>
      </w:pPr>
      <w:r>
        <w:rPr>
          <w:b/>
        </w:rPr>
        <w:t xml:space="preserve">Учебно-методический комплекс, ресурсы</w:t>
      </w:r>
      <w:r>
        <w:t xml:space="preserve"> </w:t>
      </w:r>
      <w:r>
        <w:tab/>
        <w:t xml:space="preserve"> </w:t>
      </w:r>
      <w:r/>
    </w:p>
    <w:p>
      <w:pPr>
        <w:numPr>
          <w:ilvl w:val="0"/>
          <w:numId w:val="2"/>
        </w:numPr>
        <w:ind w:hanging="211"/>
      </w:pPr>
      <w:r>
        <w:t xml:space="preserve"> Агибалова Е.В., Донской Г.</w:t>
      </w:r>
      <w:r>
        <w:t xml:space="preserve">М. История. Всеобщая</w:t>
      </w:r>
      <w:r>
        <w:t xml:space="preserve"> история. История Средних веков: 6-й класс: учебник. М., 2022.</w:t>
      </w:r>
      <w:r/>
    </w:p>
    <w:p>
      <w:pPr>
        <w:numPr>
          <w:ilvl w:val="0"/>
          <w:numId w:val="2"/>
        </w:numPr>
        <w:ind w:hanging="211"/>
      </w:pPr>
      <w:r>
        <w:t xml:space="preserve">Арсентьев Н.М., Данилов А.А., Стефанович П.</w:t>
      </w:r>
      <w:r>
        <w:t xml:space="preserve">С. </w:t>
      </w:r>
      <w:r>
        <w:t xml:space="preserve">История. История России: 6-й класс: учебник</w:t>
      </w:r>
      <w:r>
        <w:t xml:space="preserve">: в 2 частях</w:t>
      </w:r>
      <w:r>
        <w:t xml:space="preserve">. М., 2022.</w:t>
      </w:r>
      <w:r/>
    </w:p>
    <w:p>
      <w:pPr>
        <w:ind w:left="0" w:firstLine="0"/>
        <w:sectPr>
          <w:footerReference w:type="default" r:id="rId9"/>
          <w:footerReference w:type="even" r:id="rId10"/>
          <w:footerReference w:type="first" r:id="rId11"/>
          <w:footnotePr/>
          <w:endnotePr/>
          <w:type w:val="nextPage"/>
          <w:pgSz w:w="11906" w:h="16838" w:orient="portrait"/>
          <w:pgMar w:top="709" w:right="496" w:bottom="1440" w:left="1133" w:header="720" w:footer="720" w:gutter="0"/>
          <w:cols w:num="1" w:sep="0" w:space="720" w:equalWidth="1"/>
          <w:docGrid w:linePitch="360"/>
        </w:sectPr>
      </w:pPr>
      <w:r/>
      <w:r/>
    </w:p>
    <w:p>
      <w:pPr>
        <w:ind w:left="44" w:right="-15" w:firstLine="551"/>
        <w:jc w:val="left"/>
        <w:spacing w:after="47" w:line="246" w:lineRule="auto"/>
        <w:rPr>
          <w:b/>
        </w:rPr>
      </w:pPr>
      <w:r>
        <w:rPr>
          <w:b/>
        </w:rPr>
        <w:t xml:space="preserve">Пояснительная записка </w:t>
      </w:r>
      <w:r>
        <w:rPr>
          <w:b/>
        </w:rPr>
      </w:r>
      <w:r>
        <w:rPr>
          <w:b/>
        </w:rPr>
      </w:r>
    </w:p>
    <w:p>
      <w:pPr>
        <w:ind w:left="0" w:firstLine="0"/>
        <w:spacing w:after="0" w:line="264" w:lineRule="auto"/>
      </w:pPr>
      <w:r/>
      <w:r/>
    </w:p>
    <w:p>
      <w:pPr>
        <w:ind w:firstLine="600"/>
        <w:spacing w:after="0" w:line="264" w:lineRule="auto"/>
      </w:pPr>
      <w:r>
        <w:t xml:space="preserve">Место предмета «История» в системе школьного образования опре</w:t>
      </w:r>
      <w:r>
        <w:t xml:space="preserve">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</w:t>
      </w:r>
      <w:r>
        <w:t xml:space="preserve">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  <w:r/>
    </w:p>
    <w:p>
      <w:pPr>
        <w:ind w:firstLine="600"/>
      </w:pPr>
      <w:r>
        <w:t xml:space="preserve">Программа курса охватывает период с конца V до начала XVI вв., от падения Западной Римской империи до начала эпохи Великих географических открытий. Курс отражает роль Средневековья в складывании основ современного </w:t>
      </w:r>
      <w:r>
        <w:t xml:space="preserve">мира, у</w:t>
      </w:r>
      <w:r>
        <w:t xml:space="preserve">деляет внимание феноменам истории которые вошли в современную цивилизацию.  Задачи курса – показать </w:t>
      </w:r>
      <w:r>
        <w:t xml:space="preserve">самобытные ч</w:t>
      </w:r>
      <w:r>
        <w:t xml:space="preserve">ерты Средневековья, его особенности, с целью понимания его учащимися. Курс </w:t>
      </w:r>
      <w:r>
        <w:t xml:space="preserve">построен по п</w:t>
      </w:r>
      <w:r>
        <w:t xml:space="preserve">роблемно-хронологическому принципу, что позволяет уделить необходимое внимание и наиболее </w:t>
      </w:r>
      <w:r>
        <w:t xml:space="preserve">важным сквозным п</w:t>
      </w:r>
      <w:r>
        <w:t xml:space="preserve">роблемам Средневековья, и особенностям развития каждого региона, а также проследит динамику исторического развития и выделить в рамках Средневековья его основные этапы. Курс </w:t>
      </w:r>
      <w:r>
        <w:t xml:space="preserve">включает историю Европы, Азии, Африки, Америки при этом основное внимание уделяется Европе, при возможности акцентируется связь истории зарубежных стран с историей России. Рабочая программа конкретизирует содержание предметных тем образовательного стандарт</w:t>
      </w:r>
      <w:r>
        <w:t xml:space="preserve">а, дает вариативное распределение учебных часов по разделам курса с учетом государственного стандарта, логики учебного процесса, возрастных особенностей учащихся школы. Рабочая   программа способствует реализации единой концепции исторического образования.</w:t>
      </w:r>
      <w:r/>
    </w:p>
    <w:p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t xml:space="preserve">Данная рабочая программа предполагает дифференцированное обучение на всех этапах курса. Ку</w:t>
      </w:r>
      <w:r>
        <w:t xml:space="preserve">рс «История Средних веков» предполагает включение православного компонента. Православный компонент реализуется через воспитательную работу и знакомство учащихся с историей христианизации Европы и историей Византии. Введение православного компонента обуслов</w:t>
      </w:r>
      <w:r>
        <w:t xml:space="preserve">лено особенностями развития современного общества, а также приспособлением образования к требованиям времени, что, в частности, предполагает качественное   улучшение духовно-нравственного воспитания подрастающего поколения и духовное оздоровление общества.</w:t>
      </w:r>
      <w:r/>
    </w:p>
    <w:p>
      <w:pPr>
        <w:ind w:left="1262" w:hanging="1277"/>
      </w:pPr>
      <w:r>
        <w:rPr>
          <w:rFonts w:ascii="Arial" w:hAnsi="Arial" w:eastAsia="Arial" w:cs="Arial"/>
        </w:rPr>
        <w:t xml:space="preserve"> </w:t>
      </w:r>
      <w:r>
        <w:t xml:space="preserve">Стандарт православного компонента общего образования разработан на основе православного вероучения, с учетом педагогических традиций и воспитательных идеалов, существующих в странах, духовно окормляемых Русской Православной Церковью.</w:t>
      </w:r>
      <w:r>
        <w:tab/>
        <w:t xml:space="preserve"> </w:t>
      </w:r>
      <w:r/>
    </w:p>
    <w:p>
      <w:pPr>
        <w:ind w:firstLine="713"/>
      </w:pPr>
      <w:r/>
      <w:r/>
    </w:p>
    <w:p>
      <w:pPr>
        <w:ind w:firstLine="713"/>
      </w:pPr>
      <w:r>
        <w:t xml:space="preserve">Православный ком</w:t>
      </w:r>
      <w:r>
        <w:t xml:space="preserve">понент должен способствовать:</w:t>
      </w:r>
      <w:r/>
    </w:p>
    <w:p>
      <w:r>
        <w:t xml:space="preserve">- интеграции личности в национальную и мировую культуру;  </w:t>
      </w:r>
      <w:r/>
    </w:p>
    <w:p>
      <w:pPr>
        <w:numPr>
          <w:ilvl w:val="0"/>
          <w:numId w:val="3"/>
        </w:numPr>
        <w:ind w:hanging="226"/>
      </w:pPr>
      <w:r>
        <w:t xml:space="preserve">формированию духовно-нравственной личности;</w:t>
      </w:r>
      <w:r>
        <w:tab/>
        <w:t xml:space="preserve"> </w:t>
      </w:r>
      <w:r/>
    </w:p>
    <w:p>
      <w:pPr>
        <w:numPr>
          <w:ilvl w:val="0"/>
          <w:numId w:val="3"/>
        </w:numPr>
        <w:ind w:hanging="226"/>
      </w:pPr>
      <w:r>
        <w:t xml:space="preserve">сохранению традиционных ценностей в современном обществе;</w:t>
      </w:r>
      <w:r>
        <w:tab/>
        <w:t xml:space="preserve"> </w:t>
      </w:r>
      <w:r/>
    </w:p>
    <w:p>
      <w:pPr>
        <w:numPr>
          <w:ilvl w:val="0"/>
          <w:numId w:val="3"/>
        </w:numPr>
        <w:ind w:hanging="226"/>
      </w:pPr>
      <w:r>
        <w:t xml:space="preserve">консолидацию общества на основе уважения, взаимопонимания и доверия друг к другу; 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t xml:space="preserve">- духовную безопасность личности и общества.</w:t>
      </w:r>
      <w:r/>
    </w:p>
    <w:p>
      <w:pPr>
        <w:ind w:firstLine="5"/>
      </w:pPr>
      <w:r>
        <w:t xml:space="preserve">Одной из </w:t>
      </w:r>
      <w:r>
        <w:t xml:space="preserve">главных задач современной школы</w:t>
      </w:r>
      <w:r>
        <w:t xml:space="preserve"> является создание условий для реализации духовно-нравственного </w:t>
      </w:r>
      <w:r>
        <w:rPr>
          <w:rFonts w:ascii="Arial" w:hAnsi="Arial" w:eastAsia="Arial" w:cs="Arial"/>
        </w:rPr>
        <w:t xml:space="preserve"> </w:t>
      </w:r>
      <w:r>
        <w:t xml:space="preserve">развития и воспитания обучающихся, приобщение к общечеловеческим, семейным ценностям, формирование идентичности </w:t>
      </w:r>
      <w:r>
        <w:rPr>
          <w:rFonts w:ascii="Arial" w:hAnsi="Arial" w:eastAsia="Arial" w:cs="Arial"/>
        </w:rPr>
        <w:t xml:space="preserve"> </w:t>
      </w:r>
      <w:r>
        <w:t xml:space="preserve">гражданина России, воспитание любви к Родине и уважение к культурно-историческому наследию нашего народа. Курс «История России с древнейших времен до начала XVI века» предназначен для учащихся 6 классов общеобразовательных учебных заведений.     </w:t>
      </w:r>
      <w:r/>
    </w:p>
    <w:p>
      <w:r>
        <w:rPr>
          <w:rFonts w:ascii="Arial" w:hAnsi="Arial" w:eastAsia="Arial" w:cs="Arial"/>
        </w:rPr>
        <w:t xml:space="preserve"> </w:t>
      </w:r>
      <w:r>
        <w:t xml:space="preserve">Предлагаемый курс, способствует воспитанию гражданственности и патриотизма, становлению и развитию высоконравственного, творческого, компетентного гражданина России, принимающего судьбу Отечества как свою </w:t>
      </w:r>
      <w:r>
        <w:rPr>
          <w:rFonts w:ascii="Arial" w:hAnsi="Arial" w:eastAsia="Arial" w:cs="Arial"/>
        </w:rPr>
        <w:t xml:space="preserve"> </w:t>
      </w:r>
      <w:r>
        <w:t xml:space="preserve">личную, осознающего ответственность за настоящее и будущее   своей страны, укоренённого в духовных и культурных традициях многонационального народа Российской Федерации. </w:t>
      </w:r>
      <w:r/>
    </w:p>
    <w:p>
      <w:pPr>
        <w:ind w:left="752"/>
      </w:pPr>
      <w:r>
        <w:t xml:space="preserve"> Основными задачами курса являются:     </w:t>
      </w:r>
      <w:r>
        <w:tab/>
        <w:t xml:space="preserve"> </w:t>
      </w:r>
      <w:r/>
    </w:p>
    <w:p>
      <w:pPr>
        <w:numPr>
          <w:ilvl w:val="0"/>
          <w:numId w:val="3"/>
        </w:numPr>
        <w:ind w:hanging="226"/>
      </w:pPr>
      <w:r>
        <w:t xml:space="preserve">освоение учащимися комплекса систематизированных знаний по истории России; </w:t>
      </w:r>
      <w:r/>
    </w:p>
    <w:p>
      <w:pPr>
        <w:numPr>
          <w:ilvl w:val="0"/>
          <w:numId w:val="3"/>
        </w:numPr>
        <w:ind w:hanging="226"/>
      </w:pPr>
      <w:r>
        <w:t xml:space="preserve">развитие у учащихся исторического мышления, под которым понимается конкретно исторический подход  к событиям и явлениям прошлого, а также умение выражать собственное отношение к дискуссионным проблемам истории;    </w:t>
      </w:r>
      <w:r/>
    </w:p>
    <w:p>
      <w:pPr>
        <w:numPr>
          <w:ilvl w:val="0"/>
          <w:numId w:val="3"/>
        </w:numPr>
        <w:ind w:hanging="226"/>
      </w:pPr>
      <w:r>
        <w:t xml:space="preserve">овладение учащимися  умениями и навыками поиска и систематизации исторической информации, работы с различными типами источников.     </w:t>
      </w:r>
      <w:r>
        <w:tab/>
        <w:t xml:space="preserve"> </w:t>
      </w:r>
      <w:r/>
    </w:p>
    <w:p>
      <w:pPr>
        <w:ind w:left="1262" w:right="1257" w:hanging="1277"/>
      </w:pPr>
      <w:r>
        <w:rPr>
          <w:rFonts w:ascii="Arial" w:hAnsi="Arial" w:eastAsia="Arial" w:cs="Arial"/>
        </w:rPr>
        <w:t xml:space="preserve"> </w:t>
      </w:r>
      <w:r>
        <w:t xml:space="preserve">     В основу программы «История России с древнейших времен до начала XVI века» положены следующие принципы: </w:t>
      </w:r>
      <w:r/>
    </w:p>
    <w:p>
      <w:pPr>
        <w:numPr>
          <w:ilvl w:val="0"/>
          <w:numId w:val="3"/>
        </w:numPr>
        <w:ind w:hanging="226"/>
      </w:pPr>
      <w:r>
        <w:t xml:space="preserve">история России развивалась под воздействием нескольких факторов: природно-географического, политического, социального, этнополитического, духовного; </w:t>
      </w:r>
      <w:r/>
    </w:p>
    <w:p>
      <w:pPr>
        <w:numPr>
          <w:ilvl w:val="0"/>
          <w:numId w:val="3"/>
        </w:numPr>
        <w:ind w:hanging="226"/>
      </w:pPr>
      <w:r>
        <w:t xml:space="preserve">духовный фактор является ведущим; </w:t>
      </w:r>
      <w:r/>
    </w:p>
    <w:p>
      <w:pPr>
        <w:numPr>
          <w:ilvl w:val="0"/>
          <w:numId w:val="3"/>
        </w:numPr>
        <w:ind w:hanging="226"/>
        <w:spacing w:after="53" w:line="234" w:lineRule="auto"/>
      </w:pPr>
      <w:r>
        <w:t xml:space="preserve">важнейшими условиями изучения истории для учащихся этого возраста является образность и эмоциональность; 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t xml:space="preserve">    - необходимость работы учащихся с историческими документами, как важным источником знаний; 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t xml:space="preserve">    - формирование у учащихся навыков критического анализа источников. </w:t>
      </w:r>
      <w:r/>
    </w:p>
    <w:p>
      <w:pPr>
        <w:ind w:left="752"/>
      </w:pPr>
      <w:r>
        <w:t xml:space="preserve">       Особенности программы и учебников 6 класса: </w:t>
      </w:r>
      <w:r/>
    </w:p>
    <w:p>
      <w:pPr>
        <w:numPr>
          <w:ilvl w:val="0"/>
          <w:numId w:val="4"/>
        </w:numPr>
        <w:ind w:firstLine="708"/>
      </w:pPr>
      <w:r>
        <w:t xml:space="preserve">Хронологических рамки учебников охватывают историю России с древнейших времен до начала XVI века </w:t>
      </w:r>
      <w:r/>
    </w:p>
    <w:p>
      <w:pPr>
        <w:numPr>
          <w:ilvl w:val="0"/>
          <w:numId w:val="4"/>
        </w:numPr>
        <w:ind w:firstLine="708"/>
        <w:spacing w:after="54" w:line="240" w:lineRule="auto"/>
      </w:pPr>
      <w:r>
        <w:t xml:space="preserve">Достаточно большое учебное время отведено на изучение формирования основ русской государственности. Это</w:t>
      </w:r>
      <w:r/>
    </w:p>
    <w:p>
      <w:pPr>
        <w:ind w:left="1262" w:hanging="1277"/>
      </w:pP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t xml:space="preserve">позволяет изучить особенности российской цивилизации, которые формировались именно в изучаемый период и во многом определили историческую самобытность России. </w:t>
      </w:r>
      <w:r/>
    </w:p>
    <w:p>
      <w:pPr>
        <w:numPr>
          <w:ilvl w:val="0"/>
          <w:numId w:val="4"/>
        </w:numPr>
        <w:ind w:firstLine="708"/>
        <w:spacing w:after="0"/>
      </w:pPr>
      <w:r>
        <w:t xml:space="preserve">Значительное место в пр</w:t>
      </w:r>
      <w:r>
        <w:t xml:space="preserve">ограмме и учебнике посвящено вопросам духовной православной культуры и  православного религиозного  мировоззрения, так как реалии времени ставят нас перед необходимостью изучать гражданскую и церковную истории  России, как единый взаимосвязанный процесс.  </w:t>
      </w:r>
      <w:r/>
    </w:p>
    <w:p>
      <w:pPr>
        <w:ind w:left="752"/>
      </w:pPr>
      <w:r>
        <w:t xml:space="preserve">1.</w:t>
      </w:r>
      <w:r>
        <w:rPr>
          <w:rFonts w:ascii="Arial" w:hAnsi="Arial" w:eastAsia="Arial" w:cs="Arial"/>
        </w:rPr>
        <w:t xml:space="preserve"> </w:t>
      </w:r>
      <w:r>
        <w:t xml:space="preserve">Значение духовного фактора в русской истории раскрывается: </w:t>
      </w:r>
      <w:r/>
    </w:p>
    <w:p>
      <w:pPr>
        <w:ind w:left="752"/>
      </w:pPr>
      <w:r>
        <w:t xml:space="preserve">а) через идею подвижничества (агиографии); </w:t>
      </w:r>
      <w:r/>
    </w:p>
    <w:p>
      <w:pPr>
        <w:ind w:left="752"/>
      </w:pPr>
      <w:r>
        <w:t xml:space="preserve">б) рассказы о роли русской православной церкви в жизни России; </w:t>
      </w:r>
      <w:r/>
    </w:p>
    <w:p>
      <w:pPr>
        <w:ind w:left="752"/>
      </w:pPr>
      <w:r>
        <w:t xml:space="preserve">в) подчеркивается ведущая роль православного мировоззрения в различные периоды истории России; </w:t>
      </w:r>
      <w:r/>
    </w:p>
    <w:p>
      <w:pPr>
        <w:ind w:left="-15" w:firstLine="708"/>
      </w:pPr>
      <w:r>
        <w:t xml:space="preserve">   Важным содержательным направлением курса является раскрытие роли выдающихся деятелей России, особенно тех, чья жизнь была духовным подвижничеством. </w:t>
      </w:r>
      <w:r/>
    </w:p>
    <w:p>
      <w:pPr>
        <w:ind w:left="-15" w:firstLine="708"/>
      </w:pPr>
      <w:r>
        <w:t xml:space="preserve">   Внедрение в образовательный процесс данного УМК будет способствовать духовно – нравственному воспитанию и формированию гражданского самосознания учащихся. </w:t>
      </w:r>
      <w:r/>
    </w:p>
    <w:p>
      <w:pPr>
        <w:ind w:left="-15" w:firstLine="708"/>
      </w:pPr>
      <w:r>
        <w:rPr>
          <w:highlight w:val="white"/>
        </w:rPr>
        <w:t xml:space="preserve">Данная рабочая учебная программа по курсу истории в основной школе разработана в соответствии с  федеральным законом Российской Федерации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т 29 декабря 2012 г. N 273-ФЗ «Об образовании в Российской Федерации»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редакция от 04.08.2023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)</w:t>
      </w:r>
      <w:r>
        <w:t xml:space="preserve">, учебным планом гимназии. Содержание курса реализуется в течение одного учебного года за 68 часов из расчёта 2 часа в неделю. </w:t>
      </w:r>
      <w:r/>
    </w:p>
    <w:p>
      <w:pPr>
        <w:ind w:left="742" w:firstLine="0"/>
        <w:jc w:val="left"/>
        <w:spacing w:after="59" w:line="240" w:lineRule="auto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/>
    </w:p>
    <w:p>
      <w:pPr>
        <w:ind w:left="44" w:right="-15"/>
        <w:jc w:val="left"/>
        <w:spacing w:after="295" w:line="246" w:lineRule="auto"/>
      </w:pPr>
      <w:r>
        <w:rPr>
          <w:b/>
        </w:rPr>
        <w:t xml:space="preserve">Цели курса: </w:t>
      </w:r>
      <w:r/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Целью школьного исторического образования является формирование и развитие л</w:t>
      </w:r>
      <w:r>
        <w:rPr>
          <w:rFonts w:eastAsiaTheme="minorHAnsi" w:cstheme="minorBidi"/>
          <w:lang w:eastAsia="en-US"/>
        </w:rPr>
        <w:t xml:space="preserve">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</w:t>
      </w:r>
      <w:r>
        <w:rPr>
          <w:rFonts w:eastAsiaTheme="minorHAnsi" w:cstheme="minorBidi"/>
          <w:lang w:eastAsia="en-US"/>
        </w:rPr>
        <w:t xml:space="preserve">учебной и социальной практике. Данная цель предполагает формирование у обучающихся целостной к</w:t>
      </w:r>
      <w:r>
        <w:rPr>
          <w:rFonts w:eastAsiaTheme="minorHAnsi" w:cstheme="minorBidi"/>
          <w:lang w:eastAsia="en-US"/>
        </w:rPr>
        <w:t xml:space="preserve">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val="en-US" w:eastAsia="en-US"/>
        </w:rPr>
      </w:pPr>
      <w:r>
        <w:rPr>
          <w:rFonts w:eastAsiaTheme="minorHAnsi" w:cstheme="minorBidi"/>
          <w:lang w:val="en-US" w:eastAsia="en-US"/>
        </w:rPr>
        <w:t xml:space="preserve">Задачами</w:t>
      </w:r>
      <w:r>
        <w:rPr>
          <w:rFonts w:eastAsiaTheme="minorHAnsi" w:cstheme="minorBidi"/>
          <w:lang w:eastAsia="en-US"/>
        </w:rPr>
        <w:t xml:space="preserve"> </w:t>
      </w:r>
      <w:r>
        <w:rPr>
          <w:rFonts w:eastAsiaTheme="minorHAnsi" w:cstheme="minorBidi"/>
          <w:lang w:val="en-US" w:eastAsia="en-US"/>
        </w:rPr>
        <w:t xml:space="preserve"> изучения</w:t>
      </w:r>
      <w:r>
        <w:rPr>
          <w:rFonts w:eastAsiaTheme="minorHAnsi" w:cstheme="minorBidi"/>
          <w:lang w:eastAsia="en-US"/>
        </w:rPr>
        <w:t xml:space="preserve"> </w:t>
      </w:r>
      <w:r>
        <w:rPr>
          <w:rFonts w:eastAsiaTheme="minorHAnsi" w:cstheme="minorBidi"/>
          <w:lang w:val="en-US" w:eastAsia="en-US"/>
        </w:rPr>
        <w:t xml:space="preserve"> истории</w:t>
      </w:r>
      <w:r>
        <w:rPr>
          <w:rFonts w:eastAsiaTheme="minorHAnsi" w:cstheme="minorBidi"/>
          <w:lang w:eastAsia="en-US"/>
        </w:rPr>
        <w:t xml:space="preserve"> </w:t>
      </w:r>
      <w:r>
        <w:rPr>
          <w:rFonts w:eastAsiaTheme="minorHAnsi" w:cstheme="minorBidi"/>
          <w:lang w:val="en-US" w:eastAsia="en-US"/>
        </w:rPr>
        <w:t xml:space="preserve"> являются:</w:t>
      </w:r>
      <w:r>
        <w:rPr>
          <w:rFonts w:asciiTheme="minorHAnsi" w:hAnsiTheme="minorHAnsi" w:eastAsiaTheme="minorHAnsi" w:cstheme="minorBidi"/>
          <w:color w:val="auto"/>
          <w:sz w:val="22"/>
          <w:lang w:val="en-US"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val="en-US" w:eastAsia="en-US"/>
        </w:rPr>
      </w:r>
    </w:p>
    <w:p>
      <w:pPr>
        <w:numPr>
          <w:ilvl w:val="0"/>
          <w:numId w:val="21"/>
        </w:numPr>
        <w:jc w:val="left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21"/>
        </w:numPr>
        <w:jc w:val="left"/>
        <w:spacing w:after="0" w:line="276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21"/>
        </w:numPr>
        <w:jc w:val="left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21"/>
        </w:numPr>
        <w:jc w:val="left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44" w:right="-15"/>
        <w:jc w:val="left"/>
        <w:spacing w:after="298" w:line="246" w:lineRule="auto"/>
      </w:pPr>
      <w:r/>
      <w:r/>
    </w:p>
    <w:p>
      <w:pPr>
        <w:ind w:left="44" w:right="-15"/>
        <w:jc w:val="left"/>
        <w:spacing w:after="298" w:line="246" w:lineRule="auto"/>
      </w:pPr>
      <w:r>
        <w:t xml:space="preserve">О</w:t>
      </w:r>
      <w:r>
        <w:rPr>
          <w:b/>
        </w:rPr>
        <w:t xml:space="preserve">бразовательные задачи:</w:t>
      </w:r>
      <w:r>
        <w:t xml:space="preserve"> </w:t>
      </w:r>
      <w:r/>
    </w:p>
    <w:p>
      <w:pPr>
        <w:numPr>
          <w:ilvl w:val="0"/>
          <w:numId w:val="6"/>
        </w:numPr>
        <w:ind w:hanging="420"/>
      </w:pPr>
      <w:r>
        <w:t xml:space="preserve">формирование исторического мышления учащихся; </w:t>
      </w:r>
      <w:r/>
    </w:p>
    <w:p>
      <w:pPr>
        <w:numPr>
          <w:ilvl w:val="0"/>
          <w:numId w:val="6"/>
        </w:numPr>
        <w:ind w:hanging="420"/>
      </w:pPr>
      <w:r>
        <w:t xml:space="preserve">развитие умений работы с книгой и  с картографическим материалом; </w:t>
      </w:r>
      <w:r/>
    </w:p>
    <w:p>
      <w:pPr>
        <w:numPr>
          <w:ilvl w:val="0"/>
          <w:numId w:val="6"/>
        </w:numPr>
        <w:ind w:hanging="420"/>
      </w:pPr>
      <w:r>
        <w:t xml:space="preserve">формирование навыков пересказа материала учебника, ответа на фактологические и проблемные вопросы; </w:t>
      </w:r>
      <w:r/>
    </w:p>
    <w:p>
      <w:pPr>
        <w:numPr>
          <w:ilvl w:val="0"/>
          <w:numId w:val="6"/>
        </w:numPr>
        <w:ind w:hanging="420"/>
        <w:spacing w:after="0"/>
      </w:pPr>
      <w:r>
        <w:t xml:space="preserve">формирование умений пользоваться историческими терминами и понятиями, знание важнейших дат  исторических событий; </w:t>
      </w:r>
      <w:r/>
    </w:p>
    <w:p>
      <w:pPr>
        <w:numPr>
          <w:ilvl w:val="0"/>
          <w:numId w:val="6"/>
        </w:numPr>
        <w:ind w:hanging="420"/>
      </w:pPr>
      <w:r>
        <w:t xml:space="preserve">формирование знаний о взаимодействии человека с окружающей средой, об экономическом развитии средневековых обществ мира и России, о политическом и социальном строе средневековья, знаний о наиболее ярких личностях эпохи; 6.</w:t>
      </w:r>
      <w:r>
        <w:rPr>
          <w:rFonts w:ascii="Arial" w:hAnsi="Arial" w:eastAsia="Arial" w:cs="Arial"/>
        </w:rPr>
        <w:t xml:space="preserve"> </w:t>
      </w:r>
      <w:r>
        <w:t xml:space="preserve">формирование умений охарактеризовать события, образ жизни в средневековом мире; </w:t>
      </w:r>
      <w:r/>
    </w:p>
    <w:p>
      <w:pPr>
        <w:numPr>
          <w:ilvl w:val="0"/>
          <w:numId w:val="7"/>
        </w:numPr>
        <w:ind w:hanging="420"/>
      </w:pPr>
      <w:r>
        <w:t xml:space="preserve">формирование представлений о политических институтах и умений оперировать этими понятиями (абсолютизм, монархия, законы, нормы морали и т.д.); </w:t>
      </w:r>
      <w:r/>
    </w:p>
    <w:p>
      <w:pPr>
        <w:numPr>
          <w:ilvl w:val="0"/>
          <w:numId w:val="7"/>
        </w:numPr>
        <w:ind w:hanging="420"/>
        <w:spacing w:after="0"/>
      </w:pPr>
      <w:r>
        <w:t xml:space="preserve">уделять внимание истории мировых религий – христианства и ислама. </w:t>
      </w:r>
      <w:r/>
    </w:p>
    <w:p>
      <w:pPr>
        <w:ind w:left="34" w:firstLine="0"/>
        <w:jc w:val="left"/>
        <w:spacing w:after="307" w:line="240" w:lineRule="auto"/>
      </w:pPr>
      <w:r>
        <w:t xml:space="preserve"> </w:t>
      </w:r>
      <w:r/>
    </w:p>
    <w:p>
      <w:pPr>
        <w:ind w:left="44" w:right="-15"/>
        <w:jc w:val="left"/>
        <w:spacing w:after="298" w:line="246" w:lineRule="auto"/>
      </w:pPr>
      <w:r>
        <w:t xml:space="preserve">В</w:t>
      </w:r>
      <w:r>
        <w:rPr>
          <w:b/>
        </w:rPr>
        <w:t xml:space="preserve">оспитательные задачи: </w:t>
      </w:r>
      <w:r/>
    </w:p>
    <w:p>
      <w:pPr>
        <w:numPr>
          <w:ilvl w:val="0"/>
          <w:numId w:val="8"/>
        </w:numPr>
        <w:ind w:hanging="430"/>
      </w:pPr>
      <w:r>
        <w:t xml:space="preserve">формирование правовой культуры школьников; </w:t>
      </w:r>
      <w:r/>
    </w:p>
    <w:p>
      <w:pPr>
        <w:numPr>
          <w:ilvl w:val="0"/>
          <w:numId w:val="8"/>
        </w:numPr>
        <w:ind w:hanging="430"/>
      </w:pPr>
      <w:r>
        <w:t xml:space="preserve">формирование представлений о возникших  в средневековье общечеловеческих ценностях и уважение этих достижений, (достижения в науке, искусстве, литературе, архитектуре и т.д.); </w:t>
      </w:r>
      <w:r/>
    </w:p>
    <w:p>
      <w:pPr>
        <w:numPr>
          <w:ilvl w:val="0"/>
          <w:numId w:val="8"/>
        </w:numPr>
        <w:ind w:hanging="430"/>
      </w:pPr>
      <w:r>
        <w:t xml:space="preserve">развитие познавательных способностей учащихся (видеть красоту в культуре, архитектуре), воспитание потребности испытывать радость от общения с ними; </w:t>
      </w:r>
      <w:r/>
    </w:p>
    <w:p>
      <w:pPr>
        <w:numPr>
          <w:ilvl w:val="0"/>
          <w:numId w:val="8"/>
        </w:numPr>
        <w:ind w:hanging="430"/>
      </w:pPr>
      <w:r>
        <w:t xml:space="preserve">формирование веротерпимости, широту мировоззрения, гуманизм; </w:t>
      </w:r>
      <w:r/>
    </w:p>
    <w:p>
      <w:pPr>
        <w:numPr>
          <w:ilvl w:val="0"/>
          <w:numId w:val="8"/>
        </w:numPr>
        <w:ind w:hanging="430"/>
      </w:pPr>
      <w:r>
        <w:t xml:space="preserve">развитие личностных качеств школьников на основе примеров из истории средневекового мира: свободолюбия, </w:t>
      </w:r>
      <w:r/>
    </w:p>
    <w:p>
      <w:pPr>
        <w:ind w:left="764"/>
        <w:spacing w:after="1"/>
      </w:pPr>
      <w:r>
        <w:t xml:space="preserve">патриотизма, мужества, благородства, мудрости. </w:t>
      </w:r>
      <w:r/>
    </w:p>
    <w:p>
      <w:pPr>
        <w:ind w:left="742" w:firstLine="0"/>
        <w:jc w:val="left"/>
        <w:spacing w:line="240" w:lineRule="auto"/>
      </w:pPr>
      <w:r>
        <w:t xml:space="preserve"> </w:t>
      </w:r>
      <w:r/>
    </w:p>
    <w:p>
      <w:pPr>
        <w:ind w:left="737" w:right="-15"/>
        <w:jc w:val="left"/>
        <w:spacing w:after="47" w:line="246" w:lineRule="auto"/>
      </w:pPr>
      <w:r>
        <w:rPr>
          <w:b/>
        </w:rPr>
        <w:t xml:space="preserve">Требованиях к уровню подготовки учащихся </w:t>
      </w:r>
      <w:r>
        <w:rPr>
          <w:b/>
        </w:rPr>
        <w:tab/>
        <w:t xml:space="preserve"> </w:t>
      </w:r>
      <w:r/>
    </w:p>
    <w:p>
      <w:pPr>
        <w:ind w:left="19" w:right="-13" w:firstLine="698"/>
        <w:jc w:val="left"/>
        <w:spacing w:after="53" w:line="234" w:lineRule="auto"/>
      </w:pPr>
      <w:r>
        <w:t xml:space="preserve">Требования к результатам обучения предполагают реализацию деятельностного, компетентностного и личностного ориентированного подходов в процессе усвоения программы, что в конечном итоге обеспечит овладение учащимися знаниями, раз</w:t>
      </w:r>
      <w:r>
        <w:t xml:space="preserve">личными видами деятельности и умениями, их реализующими. Овладение знаниями, умениями, видами деятельности значимо для социализации мировоззренческого и духовного развития учащихся, позволяющими им ориентироваться в социуме и быть востребованными в жизни. </w:t>
      </w:r>
      <w:r/>
    </w:p>
    <w:p>
      <w:pPr>
        <w:ind w:left="34" w:firstLine="0"/>
        <w:jc w:val="left"/>
        <w:spacing w:after="63" w:line="240" w:lineRule="auto"/>
      </w:pPr>
      <w:r>
        <w:t xml:space="preserve"> </w:t>
      </w:r>
      <w:r/>
    </w:p>
    <w:p>
      <w:pPr>
        <w:ind w:left="737" w:right="-15"/>
        <w:jc w:val="left"/>
        <w:spacing w:after="47" w:line="246" w:lineRule="auto"/>
      </w:pPr>
      <w:r>
        <w:rPr>
          <w:b/>
        </w:rPr>
        <w:t xml:space="preserve">Планируемые  результаты по окончанию  изучения  предмета</w:t>
      </w:r>
      <w:r>
        <w:t xml:space="preserve"> </w:t>
      </w:r>
      <w:r/>
    </w:p>
    <w:p>
      <w:pPr>
        <w:ind w:left="12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t xml:space="preserve"> </w:t>
      </w:r>
      <w:r>
        <w:tab/>
      </w:r>
      <w:r>
        <w:rPr>
          <w:rFonts w:eastAsiaTheme="minorHAnsi" w:cstheme="minorBidi"/>
          <w:lang w:eastAsia="en-US"/>
        </w:rPr>
        <w:t xml:space="preserve">Знание хронологии, работа с хронологией: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3"/>
        </w:numPr>
        <w:jc w:val="left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называть даты важнейших событий Средневековья, определять их принадлежность к веку, историческому периоду;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3"/>
        </w:numPr>
        <w:jc w:val="left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3"/>
        </w:numPr>
        <w:jc w:val="left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устанавливать длительность и синхронность событий истории Руси и всеобщей истории.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120" w:firstLine="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2. Знание исторических фактов, работа с фактами: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4"/>
        </w:numPr>
        <w:jc w:val="left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4"/>
        </w:numPr>
        <w:jc w:val="left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группировать, систематизировать факты по заданному признаку (составление систематических таблиц).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120" w:firstLine="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val="en-US" w:eastAsia="en-US"/>
        </w:rPr>
      </w:pPr>
      <w:r>
        <w:rPr>
          <w:rFonts w:eastAsiaTheme="minorHAnsi" w:cstheme="minorBidi"/>
          <w:lang w:val="en-US" w:eastAsia="en-US"/>
        </w:rPr>
        <w:t xml:space="preserve">3. Работа с исторической картой:</w:t>
      </w:r>
      <w:r>
        <w:rPr>
          <w:rFonts w:asciiTheme="minorHAnsi" w:hAnsiTheme="minorHAnsi" w:eastAsiaTheme="minorHAnsi" w:cstheme="minorBidi"/>
          <w:color w:val="auto"/>
          <w:sz w:val="22"/>
          <w:lang w:val="en-US"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val="en-US" w:eastAsia="en-US"/>
        </w:rPr>
      </w:r>
    </w:p>
    <w:p>
      <w:pPr>
        <w:numPr>
          <w:ilvl w:val="0"/>
          <w:numId w:val="15"/>
        </w:numPr>
        <w:jc w:val="left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находить и показывать на карте исторические объекты, используя легенду карты; давать словесное описание их местоположения;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5"/>
        </w:numPr>
        <w:jc w:val="left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120" w:firstLine="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val="en-US" w:eastAsia="en-US"/>
        </w:rPr>
      </w:pPr>
      <w:r>
        <w:rPr>
          <w:rFonts w:eastAsiaTheme="minorHAnsi" w:cstheme="minorBidi"/>
          <w:lang w:val="en-US" w:eastAsia="en-US"/>
        </w:rPr>
        <w:t xml:space="preserve">4. Работа с историческими источниками:</w:t>
      </w:r>
      <w:r>
        <w:rPr>
          <w:rFonts w:asciiTheme="minorHAnsi" w:hAnsiTheme="minorHAnsi" w:eastAsiaTheme="minorHAnsi" w:cstheme="minorBidi"/>
          <w:color w:val="auto"/>
          <w:sz w:val="22"/>
          <w:lang w:val="en-US"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val="en-US" w:eastAsia="en-US"/>
        </w:rPr>
      </w:r>
    </w:p>
    <w:p>
      <w:pPr>
        <w:numPr>
          <w:ilvl w:val="0"/>
          <w:numId w:val="16"/>
        </w:numPr>
        <w:jc w:val="left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6"/>
        </w:numPr>
        <w:jc w:val="left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характеризовать авторство, время, место создания источника;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6"/>
        </w:numPr>
        <w:jc w:val="left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6"/>
        </w:numPr>
        <w:jc w:val="left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находить в визуальном источнике и вещественном памятнике ключевые символы, образы;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6"/>
        </w:numPr>
        <w:jc w:val="left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характеризовать позицию автора письменного и визуального исторического источника.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120" w:firstLine="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val="en-US" w:eastAsia="en-US"/>
        </w:rPr>
      </w:pPr>
      <w:r>
        <w:rPr>
          <w:rFonts w:eastAsiaTheme="minorHAnsi" w:cstheme="minorBidi"/>
          <w:lang w:val="en-US" w:eastAsia="en-US"/>
        </w:rPr>
        <w:t xml:space="preserve">5. Историческое описание (реконструкция):</w:t>
      </w:r>
      <w:r>
        <w:rPr>
          <w:rFonts w:asciiTheme="minorHAnsi" w:hAnsiTheme="minorHAnsi" w:eastAsiaTheme="minorHAnsi" w:cstheme="minorBidi"/>
          <w:color w:val="auto"/>
          <w:sz w:val="22"/>
          <w:lang w:val="en-US"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val="en-US" w:eastAsia="en-US"/>
        </w:rPr>
      </w:r>
    </w:p>
    <w:p>
      <w:pPr>
        <w:numPr>
          <w:ilvl w:val="0"/>
          <w:numId w:val="17"/>
        </w:numPr>
        <w:jc w:val="left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рассказывать о ключевых событиях отечественной и всеобщей истории в эпоху Средневековья, их участниках;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7"/>
        </w:numPr>
        <w:jc w:val="left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7"/>
        </w:numPr>
        <w:jc w:val="left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рассказывать об образе жизни различных групп населения в средневековых обществах на Руси и в других странах;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7"/>
        </w:numPr>
        <w:jc w:val="left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представлять описание памятников материальной и художественной культуры изучаемой эпохи.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120" w:firstLine="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6. Анализ, объяснение исторических событий, явлений: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8"/>
        </w:numPr>
        <w:jc w:val="left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8"/>
        </w:numPr>
        <w:jc w:val="left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8"/>
        </w:numPr>
        <w:jc w:val="left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объяснять причины и след</w:t>
      </w:r>
      <w:r>
        <w:rPr>
          <w:rFonts w:eastAsiaTheme="minorHAnsi" w:cstheme="minorBidi"/>
          <w:lang w:eastAsia="en-US"/>
        </w:rPr>
        <w:t xml:space="preserve">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8"/>
        </w:numPr>
        <w:jc w:val="left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120" w:firstLine="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7. Рассмотрение исторических версий и оценок, определение своего отношения к наиболее значимым событиям и личностям прошлого: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9"/>
        </w:numPr>
        <w:jc w:val="left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numPr>
          <w:ilvl w:val="0"/>
          <w:numId w:val="19"/>
        </w:numPr>
        <w:jc w:val="left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120" w:firstLine="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val="en-US" w:eastAsia="en-US"/>
        </w:rPr>
      </w:pPr>
      <w:r>
        <w:rPr>
          <w:rFonts w:eastAsiaTheme="minorHAnsi" w:cstheme="minorBidi"/>
          <w:lang w:val="en-US" w:eastAsia="en-US"/>
        </w:rPr>
        <w:t xml:space="preserve">8. Применение исторических знаний:</w:t>
      </w:r>
      <w:r>
        <w:rPr>
          <w:rFonts w:asciiTheme="minorHAnsi" w:hAnsiTheme="minorHAnsi" w:eastAsiaTheme="minorHAnsi" w:cstheme="minorBidi"/>
          <w:color w:val="auto"/>
          <w:sz w:val="22"/>
          <w:lang w:val="en-US"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val="en-US" w:eastAsia="en-US"/>
        </w:rPr>
      </w:r>
    </w:p>
    <w:p>
      <w:pPr>
        <w:numPr>
          <w:ilvl w:val="0"/>
          <w:numId w:val="20"/>
        </w:numPr>
        <w:jc w:val="left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120"/>
        <w:spacing w:after="0" w:line="264" w:lineRule="auto"/>
      </w:pPr>
      <w:r>
        <w:rPr>
          <w:rFonts w:eastAsiaTheme="minorHAnsi" w:cstheme="minorBidi"/>
          <w:lang w:eastAsia="en-US"/>
        </w:rPr>
        <w:t xml:space="preserve">выполнять учебные проекты по истории Средних веков (в том числе на региональном материале).</w:t>
      </w:r>
      <w:r>
        <w:t xml:space="preserve"> </w:t>
      </w:r>
      <w:r/>
    </w:p>
    <w:p>
      <w:pPr>
        <w:ind w:left="737" w:right="-15"/>
        <w:jc w:val="left"/>
        <w:spacing w:after="259" w:line="246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737" w:right="-15"/>
        <w:jc w:val="left"/>
        <w:spacing w:after="259" w:line="246" w:lineRule="auto"/>
      </w:pPr>
      <w:r>
        <w:rPr>
          <w:b/>
        </w:rPr>
        <w:t xml:space="preserve">Тематический план </w:t>
      </w:r>
      <w:r/>
    </w:p>
    <w:p>
      <w:pPr>
        <w:ind w:left="120" w:firstLine="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ВСЕОБЩАЯ ИСТОРИЯ. ИСТОРИЯ СРЕДНИХ ВЕКОВ</w:t>
      </w:r>
      <w:r>
        <w:rPr>
          <w:rFonts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Введение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Средние века: понятие, хронологические рамки и периодизация Средневековья.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Народы Европы в раннее Средневековье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Франкское государство в </w:t>
      </w:r>
      <w:r>
        <w:rPr>
          <w:rFonts w:eastAsiaTheme="minorHAnsi" w:cstheme="minorBidi"/>
          <w:lang w:val="en-US" w:eastAsia="en-US"/>
        </w:rPr>
        <w:t xml:space="preserve">VIII</w:t>
      </w:r>
      <w:r>
        <w:rPr>
          <w:rFonts w:eastAsiaTheme="minorHAnsi" w:cstheme="minorBidi"/>
          <w:lang w:eastAsia="en-US"/>
        </w:rPr>
        <w:t xml:space="preserve">–</w:t>
      </w:r>
      <w:r>
        <w:rPr>
          <w:rFonts w:eastAsiaTheme="minorHAnsi" w:cstheme="minorBidi"/>
          <w:lang w:val="en-US" w:eastAsia="en-US"/>
        </w:rPr>
        <w:t xml:space="preserve">IX</w:t>
      </w:r>
      <w:r>
        <w:rPr>
          <w:rFonts w:eastAsiaTheme="minorHAnsi" w:cstheme="minorBidi"/>
          <w:lang w:eastAsia="en-US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Образование государств во Фра</w:t>
      </w:r>
      <w:r>
        <w:rPr>
          <w:rFonts w:eastAsiaTheme="minorHAnsi" w:cstheme="minorBidi"/>
          <w:lang w:eastAsia="en-US"/>
        </w:rPr>
        <w:t xml:space="preserve">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Византийская империя в </w:t>
      </w:r>
      <w:r>
        <w:rPr>
          <w:rFonts w:eastAsiaTheme="minorHAnsi" w:cstheme="minorBidi"/>
          <w:b/>
          <w:lang w:val="en-US" w:eastAsia="en-US"/>
        </w:rPr>
        <w:t xml:space="preserve">VI</w:t>
      </w:r>
      <w:r>
        <w:rPr>
          <w:rFonts w:eastAsiaTheme="minorHAnsi" w:cstheme="minorBidi"/>
          <w:b/>
          <w:lang w:eastAsia="en-US"/>
        </w:rPr>
        <w:t xml:space="preserve">–Х</w:t>
      </w:r>
      <w:r>
        <w:rPr>
          <w:rFonts w:eastAsiaTheme="minorHAnsi" w:cstheme="minorBidi"/>
          <w:b/>
          <w:lang w:val="en-US" w:eastAsia="en-US"/>
        </w:rPr>
        <w:t xml:space="preserve">I</w:t>
      </w:r>
      <w:r>
        <w:rPr>
          <w:rFonts w:eastAsiaTheme="minorHAnsi" w:cstheme="minorBidi"/>
          <w:b/>
          <w:lang w:eastAsia="en-US"/>
        </w:rPr>
        <w:t xml:space="preserve"> вв.</w:t>
      </w:r>
      <w:r>
        <w:rPr>
          <w:rFonts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Территория, население империи ромеев. Византи</w:t>
      </w:r>
      <w:r>
        <w:rPr>
          <w:rFonts w:eastAsiaTheme="minorHAnsi" w:cstheme="minorBidi"/>
          <w:lang w:eastAsia="en-US"/>
        </w:rPr>
        <w:t xml:space="preserve">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Арабы в </w:t>
      </w:r>
      <w:r>
        <w:rPr>
          <w:rFonts w:eastAsiaTheme="minorHAnsi" w:cstheme="minorBidi"/>
          <w:b/>
          <w:lang w:val="en-US" w:eastAsia="en-US"/>
        </w:rPr>
        <w:t xml:space="preserve">VI</w:t>
      </w:r>
      <w:r>
        <w:rPr>
          <w:rFonts w:eastAsiaTheme="minorHAnsi" w:cstheme="minorBidi"/>
          <w:b/>
          <w:lang w:eastAsia="en-US"/>
        </w:rPr>
        <w:t xml:space="preserve">–Х</w:t>
      </w:r>
      <w:r>
        <w:rPr>
          <w:rFonts w:eastAsiaTheme="minorHAnsi" w:cstheme="minorBidi"/>
          <w:b/>
          <w:lang w:val="en-US" w:eastAsia="en-US"/>
        </w:rPr>
        <w:t xml:space="preserve">I</w:t>
      </w:r>
      <w:r>
        <w:rPr>
          <w:rFonts w:eastAsiaTheme="minorHAnsi" w:cstheme="minorBidi"/>
          <w:b/>
          <w:lang w:eastAsia="en-US"/>
        </w:rPr>
        <w:t xml:space="preserve"> вв.</w:t>
      </w:r>
      <w:r>
        <w:rPr>
          <w:rFonts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Природные условия Аравийского полуострова. Основные занятия арабов. Традиционные в</w:t>
      </w:r>
      <w:r>
        <w:rPr>
          <w:rFonts w:eastAsiaTheme="minorHAnsi" w:cstheme="minorBidi"/>
          <w:lang w:eastAsia="en-US"/>
        </w:rPr>
        <w:t xml:space="preserve">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Средневековое европейское общество</w:t>
      </w:r>
      <w:r>
        <w:rPr>
          <w:rFonts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Города – центры ремесла, торговли, культуры. Насе</w:t>
      </w:r>
      <w:r>
        <w:rPr>
          <w:rFonts w:eastAsiaTheme="minorHAnsi" w:cstheme="minorBidi"/>
          <w:lang w:eastAsia="en-US"/>
        </w:rPr>
        <w:t xml:space="preserve">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Церковь и духо</w:t>
      </w:r>
      <w:r>
        <w:rPr>
          <w:rFonts w:eastAsiaTheme="minorHAnsi" w:cstheme="minorBidi"/>
          <w:lang w:eastAsia="en-US"/>
        </w:rPr>
        <w:t xml:space="preserve">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Государства Европы в Х</w:t>
      </w:r>
      <w:r>
        <w:rPr>
          <w:rFonts w:eastAsiaTheme="minorHAnsi" w:cstheme="minorBidi"/>
          <w:b/>
          <w:lang w:val="en-US" w:eastAsia="en-US"/>
        </w:rPr>
        <w:t xml:space="preserve">II</w:t>
      </w:r>
      <w:r>
        <w:rPr>
          <w:rFonts w:eastAsiaTheme="minorHAnsi" w:cstheme="minorBidi"/>
          <w:b/>
          <w:lang w:eastAsia="en-US"/>
        </w:rPr>
        <w:t xml:space="preserve">–Х</w:t>
      </w:r>
      <w:r>
        <w:rPr>
          <w:rFonts w:eastAsiaTheme="minorHAnsi" w:cstheme="minorBidi"/>
          <w:b/>
          <w:lang w:val="en-US" w:eastAsia="en-US"/>
        </w:rPr>
        <w:t xml:space="preserve">V</w:t>
      </w:r>
      <w:r>
        <w:rPr>
          <w:rFonts w:eastAsiaTheme="minorHAnsi" w:cstheme="minorBidi"/>
          <w:b/>
          <w:lang w:eastAsia="en-US"/>
        </w:rPr>
        <w:t xml:space="preserve"> вв.</w:t>
      </w:r>
      <w:r>
        <w:rPr>
          <w:rFonts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eastAsiaTheme="minorHAnsi" w:cstheme="minorBidi"/>
          <w:lang w:val="en-US" w:eastAsia="en-US"/>
        </w:rPr>
        <w:t xml:space="preserve">II</w:t>
      </w:r>
      <w:r>
        <w:rPr>
          <w:rFonts w:eastAsiaTheme="minorHAnsi" w:cstheme="minorBidi"/>
          <w:lang w:eastAsia="en-US"/>
        </w:rPr>
        <w:t xml:space="preserve">–Х</w:t>
      </w:r>
      <w:r>
        <w:rPr>
          <w:rFonts w:eastAsiaTheme="minorHAnsi" w:cstheme="minorBidi"/>
          <w:lang w:val="en-US" w:eastAsia="en-US"/>
        </w:rPr>
        <w:t xml:space="preserve">V</w:t>
      </w:r>
      <w:r>
        <w:rPr>
          <w:rFonts w:eastAsiaTheme="minorHAnsi" w:cstheme="minorBidi"/>
          <w:lang w:eastAsia="en-US"/>
        </w:rPr>
        <w:t xml:space="preserve"> вв. </w:t>
      </w:r>
      <w:r>
        <w:rPr>
          <w:rFonts w:eastAsiaTheme="minorHAnsi" w:cstheme="minorBidi"/>
          <w:lang w:eastAsia="en-US"/>
        </w:rPr>
        <w:t xml:space="preserve">Польско-литовское государство в </w:t>
      </w:r>
      <w:r>
        <w:rPr>
          <w:rFonts w:eastAsiaTheme="minorHAnsi" w:cstheme="minorBidi"/>
          <w:lang w:val="en-US" w:eastAsia="en-US"/>
        </w:rPr>
        <w:t xml:space="preserve">XIV</w:t>
      </w:r>
      <w:r>
        <w:rPr>
          <w:rFonts w:eastAsiaTheme="minorHAnsi" w:cstheme="minorBidi"/>
          <w:lang w:eastAsia="en-US"/>
        </w:rPr>
        <w:t xml:space="preserve">–</w:t>
      </w:r>
      <w:r>
        <w:rPr>
          <w:rFonts w:eastAsiaTheme="minorHAnsi" w:cstheme="minorBidi"/>
          <w:lang w:val="en-US" w:eastAsia="en-US"/>
        </w:rPr>
        <w:t xml:space="preserve">XV</w:t>
      </w:r>
      <w:r>
        <w:rPr>
          <w:rFonts w:eastAsiaTheme="minorHAnsi" w:cstheme="minorBidi"/>
          <w:lang w:eastAsia="en-US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eastAsiaTheme="minorHAnsi" w:cstheme="minorBidi"/>
          <w:lang w:val="en-US" w:eastAsia="en-US"/>
        </w:rPr>
        <w:t xml:space="preserve">XII</w:t>
      </w:r>
      <w:r>
        <w:rPr>
          <w:rFonts w:eastAsiaTheme="minorHAnsi" w:cstheme="minorBidi"/>
          <w:lang w:eastAsia="en-US"/>
        </w:rPr>
        <w:t xml:space="preserve">–</w:t>
      </w:r>
      <w:r>
        <w:rPr>
          <w:rFonts w:eastAsiaTheme="minorHAnsi" w:cstheme="minorBidi"/>
          <w:lang w:val="en-US" w:eastAsia="en-US"/>
        </w:rPr>
        <w:t xml:space="preserve">XV</w:t>
      </w:r>
      <w:r>
        <w:rPr>
          <w:rFonts w:eastAsiaTheme="minorHAnsi" w:cstheme="minorBidi"/>
          <w:lang w:eastAsia="en-US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eastAsiaTheme="minorHAnsi" w:cstheme="minorBidi"/>
          <w:lang w:val="en-US" w:eastAsia="en-US"/>
        </w:rPr>
        <w:t xml:space="preserve">IV</w:t>
      </w:r>
      <w:r>
        <w:rPr>
          <w:rFonts w:eastAsiaTheme="minorHAnsi" w:cstheme="minorBidi"/>
          <w:lang w:eastAsia="en-US"/>
        </w:rPr>
        <w:t xml:space="preserve"> в. (Жакерия, восстание Уота Тайлера). Гуситское движение в Чехии.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Византийская империя и славянские государства в Х</w:t>
      </w:r>
      <w:r>
        <w:rPr>
          <w:rFonts w:eastAsiaTheme="minorHAnsi" w:cstheme="minorBidi"/>
          <w:lang w:val="en-US" w:eastAsia="en-US"/>
        </w:rPr>
        <w:t xml:space="preserve">II</w:t>
      </w:r>
      <w:r>
        <w:rPr>
          <w:rFonts w:eastAsiaTheme="minorHAnsi" w:cstheme="minorBidi"/>
          <w:lang w:eastAsia="en-US"/>
        </w:rPr>
        <w:t xml:space="preserve">–Х</w:t>
      </w:r>
      <w:r>
        <w:rPr>
          <w:rFonts w:eastAsiaTheme="minorHAnsi" w:cstheme="minorBidi"/>
          <w:lang w:val="en-US" w:eastAsia="en-US"/>
        </w:rPr>
        <w:t xml:space="preserve">V</w:t>
      </w:r>
      <w:r>
        <w:rPr>
          <w:rFonts w:eastAsiaTheme="minorHAnsi" w:cstheme="minorBidi"/>
          <w:lang w:eastAsia="en-US"/>
        </w:rPr>
        <w:t xml:space="preserve"> вв. Экспансия турок-османов. Османские завоевания на Балканах. </w:t>
      </w:r>
      <w:r>
        <w:rPr>
          <w:rFonts w:eastAsiaTheme="minorHAnsi" w:cstheme="minorBidi"/>
          <w:lang w:eastAsia="en-US"/>
        </w:rPr>
        <w:t xml:space="preserve">Падение Константинополя.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Культура средневековой Европы</w:t>
      </w:r>
      <w:r>
        <w:rPr>
          <w:rFonts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</w:t>
      </w:r>
      <w:r>
        <w:rPr>
          <w:rFonts w:eastAsiaTheme="minorHAnsi" w:cstheme="minorBidi"/>
          <w:lang w:eastAsia="en-US"/>
        </w:rPr>
        <w:t xml:space="preserve">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Страны Востока в Средние века</w:t>
      </w:r>
      <w:r>
        <w:rPr>
          <w:rFonts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</w:t>
      </w:r>
      <w:r>
        <w:rPr>
          <w:rFonts w:eastAsiaTheme="minorHAnsi" w:cstheme="minorBidi"/>
          <w:lang w:eastAsia="en-US"/>
        </w:rPr>
        <w:t xml:space="preserve">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Культура народов Востока. Литература. Архитектура. Традиционные искусства и ремесла.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Государства доколумбовой Америки в Средние века</w:t>
      </w:r>
      <w:r>
        <w:rPr>
          <w:rFonts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Цивилизации майя, ацтеков и инков: общественный строй, религиозные верования, культура. Появление европейских завоевателей.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Обобщение</w:t>
      </w:r>
      <w:r>
        <w:rPr>
          <w:rFonts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Историческое и культурное наследие Средних веков.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120" w:firstLine="0"/>
        <w:jc w:val="left"/>
        <w:spacing w:after="0" w:line="276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120" w:firstLine="0"/>
        <w:jc w:val="left"/>
        <w:spacing w:after="0" w:line="276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ИСТОРИЯ РОССИИ. ОТ РУСИ К РОССИЙСКОМУ ГОСУДАРСТВУ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Введение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Роль и место России в мировой истории. Проблемы периодизации российской истории. Источники по истории России.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eastAsiaTheme="minorHAnsi" w:cstheme="minorBidi"/>
          <w:b/>
          <w:lang w:val="en-US" w:eastAsia="en-US"/>
        </w:rPr>
        <w:t xml:space="preserve">I</w:t>
      </w:r>
      <w:r>
        <w:rPr>
          <w:rFonts w:eastAsiaTheme="minorHAnsi" w:cstheme="minorBidi"/>
          <w:b/>
          <w:lang w:eastAsia="en-US"/>
        </w:rPr>
        <w:t xml:space="preserve"> тыс. н. э</w:t>
      </w:r>
      <w:r>
        <w:rPr>
          <w:rFonts w:eastAsiaTheme="minorHAnsi" w:cstheme="minorBidi"/>
          <w:lang w:eastAsia="en-US"/>
        </w:rPr>
        <w:t xml:space="preserve">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</w:t>
      </w:r>
      <w:r>
        <w:rPr>
          <w:rFonts w:eastAsiaTheme="minorHAnsi" w:cstheme="minorBidi"/>
          <w:lang w:eastAsia="en-US"/>
        </w:rPr>
        <w:t xml:space="preserve">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Народы, проживавшие на этой территории до середины </w:t>
      </w:r>
      <w:r>
        <w:rPr>
          <w:rFonts w:eastAsiaTheme="minorHAnsi" w:cstheme="minorBidi"/>
          <w:lang w:val="en-US" w:eastAsia="en-US"/>
        </w:rPr>
        <w:t xml:space="preserve">I</w:t>
      </w:r>
      <w:r>
        <w:rPr>
          <w:rFonts w:eastAsiaTheme="minorHAnsi" w:cstheme="minorBidi"/>
          <w:lang w:eastAsia="en-US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</w:t>
      </w:r>
      <w:r>
        <w:rPr>
          <w:rFonts w:eastAsiaTheme="minorHAnsi" w:cstheme="minorBidi"/>
          <w:lang w:eastAsia="en-US"/>
        </w:rPr>
        <w:t xml:space="preserve">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Страны и народы Восточной Европы, Сибири и Дальнего Востока. Тюркский каганат. Хазарский каганат. Волжская Булгария.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Русь в </w:t>
      </w:r>
      <w:r>
        <w:rPr>
          <w:rFonts w:eastAsiaTheme="minorHAnsi" w:cstheme="minorBidi"/>
          <w:b/>
          <w:lang w:val="en-US" w:eastAsia="en-US"/>
        </w:rPr>
        <w:t xml:space="preserve">IX</w:t>
      </w:r>
      <w:r>
        <w:rPr>
          <w:rFonts w:eastAsiaTheme="minorHAnsi" w:cstheme="minorBidi"/>
          <w:b/>
          <w:lang w:eastAsia="en-US"/>
        </w:rPr>
        <w:t xml:space="preserve"> – начале </w:t>
      </w:r>
      <w:r>
        <w:rPr>
          <w:rFonts w:eastAsiaTheme="minorHAnsi" w:cstheme="minorBidi"/>
          <w:b/>
          <w:lang w:val="en-US" w:eastAsia="en-US"/>
        </w:rPr>
        <w:t xml:space="preserve">XII</w:t>
      </w:r>
      <w:r>
        <w:rPr>
          <w:rFonts w:eastAsiaTheme="minorHAnsi" w:cstheme="minorBidi"/>
          <w:b/>
          <w:lang w:eastAsia="en-US"/>
        </w:rPr>
        <w:t xml:space="preserve"> в.</w:t>
      </w:r>
      <w:r>
        <w:rPr>
          <w:rFonts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eastAsiaTheme="minorHAnsi" w:cstheme="minorBidi"/>
          <w:lang w:val="en-US" w:eastAsia="en-US"/>
        </w:rPr>
        <w:t xml:space="preserve">I</w:t>
      </w:r>
      <w:r>
        <w:rPr>
          <w:rFonts w:eastAsiaTheme="minorHAnsi" w:cstheme="minorBidi"/>
          <w:lang w:eastAsia="en-US"/>
        </w:rPr>
        <w:t xml:space="preserve"> тыс. н. э. Формирование новой политической и этнической карты континента.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Первые известия о Руси. Проблема образования государства Русь. Скандинавы на Руси. Начало династии Рюриковичей.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Формирование территории государства Русь</w:t>
      </w:r>
      <w:r>
        <w:rPr>
          <w:rFonts w:eastAsiaTheme="minorHAnsi" w:cstheme="minorBidi"/>
          <w:lang w:eastAsia="en-US"/>
        </w:rPr>
        <w:t xml:space="preserve">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Принятие христианства и его значение. Византийское наследие на Руси.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Русь в конце </w:t>
      </w:r>
      <w:r>
        <w:rPr>
          <w:rFonts w:eastAsiaTheme="minorHAnsi" w:cstheme="minorBidi"/>
          <w:b/>
          <w:lang w:val="en-US" w:eastAsia="en-US"/>
        </w:rPr>
        <w:t xml:space="preserve">X</w:t>
      </w:r>
      <w:r>
        <w:rPr>
          <w:rFonts w:eastAsiaTheme="minorHAnsi" w:cstheme="minorBidi"/>
          <w:b/>
          <w:lang w:eastAsia="en-US"/>
        </w:rPr>
        <w:t xml:space="preserve"> – начале </w:t>
      </w:r>
      <w:r>
        <w:rPr>
          <w:rFonts w:eastAsiaTheme="minorHAnsi" w:cstheme="minorBidi"/>
          <w:b/>
          <w:lang w:val="en-US" w:eastAsia="en-US"/>
        </w:rPr>
        <w:t xml:space="preserve">XII</w:t>
      </w:r>
      <w:r>
        <w:rPr>
          <w:rFonts w:eastAsiaTheme="minorHAnsi" w:cstheme="minorBidi"/>
          <w:b/>
          <w:lang w:eastAsia="en-US"/>
        </w:rPr>
        <w:t xml:space="preserve"> в.</w:t>
      </w:r>
      <w:r>
        <w:rPr>
          <w:rFonts w:eastAsiaTheme="minorHAnsi" w:cstheme="minorBidi"/>
          <w:lang w:eastAsia="en-US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</w:t>
      </w:r>
      <w:r>
        <w:rPr>
          <w:rFonts w:eastAsiaTheme="minorHAnsi" w:cstheme="minorBidi"/>
          <w:lang w:eastAsia="en-US"/>
        </w:rPr>
        <w:t xml:space="preserve">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Культурное пространство.</w:t>
      </w:r>
      <w:r>
        <w:rPr>
          <w:rFonts w:eastAsiaTheme="minorHAnsi" w:cstheme="minorBidi"/>
          <w:lang w:eastAsia="en-US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Культура Руси. Формирование единого культурного пространства. К</w:t>
      </w:r>
      <w:r>
        <w:rPr>
          <w:rFonts w:eastAsiaTheme="minorHAnsi" w:cstheme="minorBidi"/>
          <w:lang w:eastAsia="en-US"/>
        </w:rPr>
        <w:t xml:space="preserve">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</w:t>
      </w:r>
      <w:r>
        <w:rPr>
          <w:rFonts w:eastAsiaTheme="minorHAnsi" w:cstheme="minorBidi"/>
          <w:lang w:eastAsia="en-US"/>
        </w:rPr>
        <w:t xml:space="preserve">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Русь в середине </w:t>
      </w:r>
      <w:r>
        <w:rPr>
          <w:rFonts w:eastAsiaTheme="minorHAnsi" w:cstheme="minorBidi"/>
          <w:b/>
          <w:lang w:val="en-US" w:eastAsia="en-US"/>
        </w:rPr>
        <w:t xml:space="preserve">XII</w:t>
      </w:r>
      <w:r>
        <w:rPr>
          <w:rFonts w:eastAsiaTheme="minorHAnsi" w:cstheme="minorBidi"/>
          <w:b/>
          <w:lang w:eastAsia="en-US"/>
        </w:rPr>
        <w:t xml:space="preserve"> – начале </w:t>
      </w:r>
      <w:r>
        <w:rPr>
          <w:rFonts w:eastAsiaTheme="minorHAnsi" w:cstheme="minorBidi"/>
          <w:b/>
          <w:lang w:val="en-US" w:eastAsia="en-US"/>
        </w:rPr>
        <w:t xml:space="preserve">XIII</w:t>
      </w:r>
      <w:r>
        <w:rPr>
          <w:rFonts w:eastAsiaTheme="minorHAnsi" w:cstheme="minorBidi"/>
          <w:b/>
          <w:lang w:eastAsia="en-US"/>
        </w:rPr>
        <w:t xml:space="preserve"> в.</w:t>
      </w:r>
      <w:r>
        <w:rPr>
          <w:rFonts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Формирование системы земель – самостоятельных государ</w:t>
      </w:r>
      <w:r>
        <w:rPr>
          <w:rFonts w:eastAsiaTheme="minorHAnsi" w:cstheme="minorBidi"/>
          <w:lang w:eastAsia="en-US"/>
        </w:rPr>
        <w:t xml:space="preserve">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Формирование региональных центров к</w:t>
      </w:r>
      <w:r>
        <w:rPr>
          <w:rFonts w:eastAsiaTheme="minorHAnsi" w:cstheme="minorBidi"/>
          <w:lang w:eastAsia="en-US"/>
        </w:rPr>
        <w:t xml:space="preserve">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Русские земли и их соседи в середине </w:t>
      </w:r>
      <w:r>
        <w:rPr>
          <w:rFonts w:eastAsiaTheme="minorHAnsi" w:cstheme="minorBidi"/>
          <w:b/>
          <w:lang w:val="en-US" w:eastAsia="en-US"/>
        </w:rPr>
        <w:t xml:space="preserve">XIII</w:t>
      </w:r>
      <w:r>
        <w:rPr>
          <w:rFonts w:eastAsiaTheme="minorHAnsi" w:cstheme="minorBidi"/>
          <w:b/>
          <w:lang w:eastAsia="en-US"/>
        </w:rPr>
        <w:t xml:space="preserve"> – </w:t>
      </w:r>
      <w:r>
        <w:rPr>
          <w:rFonts w:eastAsiaTheme="minorHAnsi" w:cstheme="minorBidi"/>
          <w:b/>
          <w:lang w:val="en-US" w:eastAsia="en-US"/>
        </w:rPr>
        <w:t xml:space="preserve">XIV</w:t>
      </w:r>
      <w:r>
        <w:rPr>
          <w:rFonts w:eastAsiaTheme="minorHAnsi" w:cstheme="minorBidi"/>
          <w:b/>
          <w:lang w:eastAsia="en-US"/>
        </w:rPr>
        <w:t xml:space="preserve"> в.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Возникновение Мо</w:t>
      </w:r>
      <w:r>
        <w:rPr>
          <w:rFonts w:eastAsiaTheme="minorHAnsi" w:cstheme="minorBidi"/>
          <w:lang w:eastAsia="en-US"/>
        </w:rPr>
        <w:t xml:space="preserve">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>
        <w:rPr>
          <w:rFonts w:eastAsiaTheme="minorHAnsi" w:cstheme="minorBidi"/>
          <w:lang w:eastAsia="en-US"/>
        </w:rPr>
        <w:t xml:space="preserve">Роль вече и князя. </w:t>
      </w:r>
      <w:r>
        <w:rPr>
          <w:rFonts w:eastAsiaTheme="minorHAnsi" w:cstheme="minorBidi"/>
          <w:lang w:eastAsia="en-US"/>
        </w:rPr>
        <w:t xml:space="preserve">Новгород и немецкая Ганза.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Ордена крестоносцев и борьба с их экспансией на западных границах Руси. Александр Невский</w:t>
      </w:r>
      <w:r>
        <w:rPr>
          <w:rFonts w:eastAsiaTheme="minorHAnsi" w:cstheme="minorBidi"/>
          <w:lang w:eastAsia="en-US"/>
        </w:rPr>
        <w:t xml:space="preserve">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Народы и государства степной зоны Восточной Европы и Сибири в </w:t>
      </w:r>
      <w:r>
        <w:rPr>
          <w:rFonts w:eastAsiaTheme="minorHAnsi" w:cstheme="minorBidi"/>
          <w:lang w:val="en-US" w:eastAsia="en-US"/>
        </w:rPr>
        <w:t xml:space="preserve">XIII</w:t>
      </w:r>
      <w:r>
        <w:rPr>
          <w:rFonts w:eastAsiaTheme="minorHAnsi" w:cstheme="minorBidi"/>
          <w:lang w:eastAsia="en-US"/>
        </w:rPr>
        <w:t xml:space="preserve">–</w:t>
      </w:r>
      <w:r>
        <w:rPr>
          <w:rFonts w:eastAsiaTheme="minorHAnsi" w:cstheme="minorBidi"/>
          <w:lang w:val="en-US" w:eastAsia="en-US"/>
        </w:rPr>
        <w:t xml:space="preserve">XV</w:t>
      </w:r>
      <w:r>
        <w:rPr>
          <w:rFonts w:eastAsiaTheme="minorHAnsi" w:cstheme="minorBidi"/>
          <w:lang w:eastAsia="en-US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eastAsiaTheme="minorHAnsi" w:cstheme="minorBidi"/>
          <w:lang w:val="en-US" w:eastAsia="en-US"/>
        </w:rPr>
        <w:t xml:space="preserve">XIV</w:t>
      </w:r>
      <w:r>
        <w:rPr>
          <w:rFonts w:eastAsiaTheme="minorHAnsi" w:cstheme="minorBidi"/>
          <w:lang w:eastAsia="en-US"/>
        </w:rPr>
        <w:t xml:space="preserve"> в., нашествие Тимура.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Распад Золотой Орды, образование татарских ханств. Казанское ханство. Сибирск</w:t>
      </w:r>
      <w:r>
        <w:rPr>
          <w:rFonts w:eastAsiaTheme="minorHAnsi" w:cstheme="minorBidi"/>
          <w:lang w:eastAsia="en-US"/>
        </w:rPr>
        <w:t xml:space="preserve">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val="en-US" w:eastAsia="en-US"/>
        </w:rPr>
      </w:pPr>
      <w:r>
        <w:rPr>
          <w:rFonts w:eastAsiaTheme="minorHAnsi" w:cstheme="minorBidi"/>
          <w:lang w:eastAsia="en-US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</w:t>
      </w:r>
      <w:r>
        <w:rPr>
          <w:rFonts w:eastAsiaTheme="minorHAnsi" w:cstheme="minorBidi"/>
          <w:lang w:eastAsia="en-US"/>
        </w:rPr>
        <w:t xml:space="preserve">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>
        <w:rPr>
          <w:rFonts w:eastAsiaTheme="minorHAnsi" w:cstheme="minorBidi"/>
          <w:lang w:val="en-US" w:eastAsia="en-US"/>
        </w:rPr>
        <w:t xml:space="preserve">Изобразительное искусство. Феофан Грек. Андрей Рублев.</w:t>
      </w:r>
      <w:r>
        <w:rPr>
          <w:rFonts w:asciiTheme="minorHAnsi" w:hAnsiTheme="minorHAnsi" w:eastAsiaTheme="minorHAnsi" w:cstheme="minorBidi"/>
          <w:color w:val="auto"/>
          <w:sz w:val="22"/>
          <w:lang w:val="en-US"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val="en-US"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Формирование единого Русского государства в </w:t>
      </w:r>
      <w:r>
        <w:rPr>
          <w:rFonts w:eastAsiaTheme="minorHAnsi" w:cstheme="minorBidi"/>
          <w:b/>
          <w:lang w:val="en-US" w:eastAsia="en-US"/>
        </w:rPr>
        <w:t xml:space="preserve">XV</w:t>
      </w:r>
      <w:r>
        <w:rPr>
          <w:rFonts w:eastAsiaTheme="minorHAnsi" w:cstheme="minorBidi"/>
          <w:b/>
          <w:lang w:eastAsia="en-US"/>
        </w:rPr>
        <w:t xml:space="preserve"> в.</w:t>
      </w:r>
      <w:r>
        <w:rPr>
          <w:rFonts w:eastAsiaTheme="minorHAnsi" w:cstheme="minorBidi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eastAsiaTheme="minorHAnsi" w:cstheme="minorBidi"/>
          <w:lang w:val="en-US" w:eastAsia="en-US"/>
        </w:rPr>
        <w:t xml:space="preserve">XV</w:t>
      </w:r>
      <w:r>
        <w:rPr>
          <w:rFonts w:eastAsiaTheme="minorHAnsi" w:cstheme="minorBidi"/>
          <w:lang w:eastAsia="en-US"/>
        </w:rPr>
        <w:t xml:space="preserve"> в. Василий Темный. Новгород и Псков в </w:t>
      </w:r>
      <w:r>
        <w:rPr>
          <w:rFonts w:eastAsiaTheme="minorHAnsi" w:cstheme="minorBidi"/>
          <w:lang w:val="en-US" w:eastAsia="en-US"/>
        </w:rPr>
        <w:t xml:space="preserve">XV</w:t>
      </w:r>
      <w:r>
        <w:rPr>
          <w:rFonts w:eastAsiaTheme="minorHAnsi" w:cstheme="minorBidi"/>
          <w:lang w:eastAsia="en-US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eastAsiaTheme="minorHAnsi" w:cstheme="minorBidi"/>
          <w:lang w:val="en-US" w:eastAsia="en-US"/>
        </w:rPr>
        <w:t xml:space="preserve">III</w:t>
      </w:r>
      <w:r>
        <w:rPr>
          <w:rFonts w:eastAsiaTheme="minorHAnsi" w:cstheme="minorBidi"/>
          <w:lang w:eastAsia="en-US"/>
        </w:rPr>
        <w:t xml:space="preserve">. Присоединение Новгорода и Твери. Ликвидация зависимости от Орды. Расширение международных связей Московского г</w:t>
      </w:r>
      <w:r>
        <w:rPr>
          <w:rFonts w:eastAsiaTheme="minorHAnsi" w:cstheme="minorBidi"/>
          <w:lang w:eastAsia="en-US"/>
        </w:rPr>
        <w:t xml:space="preserve">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Культурное прос</w:t>
      </w:r>
      <w:r>
        <w:rPr>
          <w:rFonts w:eastAsiaTheme="minorHAnsi" w:cstheme="minorBidi"/>
          <w:lang w:eastAsia="en-US"/>
        </w:rPr>
        <w:t xml:space="preserve">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</w:t>
      </w:r>
      <w:r>
        <w:rPr>
          <w:rFonts w:eastAsiaTheme="minorHAnsi" w:cstheme="minorBidi"/>
          <w:lang w:eastAsia="en-US"/>
        </w:rPr>
        <w:t xml:space="preserve">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lang w:eastAsia="en-US"/>
        </w:rPr>
        <w:t xml:space="preserve">Наш край с древнейших времен до конца </w:t>
      </w:r>
      <w:r>
        <w:rPr>
          <w:rFonts w:eastAsiaTheme="minorHAnsi" w:cstheme="minorBidi"/>
          <w:lang w:val="en-US" w:eastAsia="en-US"/>
        </w:rPr>
        <w:t xml:space="preserve">XV</w:t>
      </w:r>
      <w:r>
        <w:rPr>
          <w:rFonts w:eastAsiaTheme="minorHAnsi" w:cstheme="minorBidi"/>
          <w:lang w:eastAsia="en-US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0" w:firstLine="600"/>
        <w:spacing w:after="0" w:line="264" w:lineRule="auto"/>
        <w:rPr>
          <w:rFonts w:asciiTheme="minorHAnsi" w:hAnsiTheme="minorHAnsi" w:eastAsiaTheme="minorHAnsi" w:cstheme="minorBidi"/>
          <w:color w:val="auto"/>
          <w:sz w:val="22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Обобщение</w:t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  <w:r>
        <w:rPr>
          <w:rFonts w:asciiTheme="minorHAnsi" w:hAnsiTheme="minorHAnsi" w:eastAsiaTheme="minorHAnsi" w:cstheme="minorBidi"/>
          <w:color w:val="auto"/>
          <w:sz w:val="22"/>
          <w:lang w:eastAsia="en-US"/>
        </w:rPr>
      </w:r>
    </w:p>
    <w:p>
      <w:pPr>
        <w:ind w:left="742" w:firstLine="0"/>
        <w:jc w:val="left"/>
        <w:spacing w:line="240" w:lineRule="auto"/>
      </w:pPr>
      <w:r>
        <w:t xml:space="preserve"> </w:t>
      </w:r>
      <w:r/>
    </w:p>
    <w:p>
      <w:pPr>
        <w:ind w:left="10" w:right="-15"/>
        <w:jc w:val="center"/>
        <w:spacing w:after="37" w:line="240" w:lineRule="auto"/>
      </w:pPr>
      <w:r>
        <w:rPr>
          <w:b/>
        </w:rPr>
        <w:t xml:space="preserve">Календарно-тематическое планирование </w:t>
      </w:r>
      <w:r/>
    </w:p>
    <w:p>
      <w:pPr>
        <w:ind w:left="737" w:right="-15"/>
        <w:jc w:val="left"/>
        <w:spacing w:after="47" w:line="246" w:lineRule="auto"/>
      </w:pPr>
      <w:r>
        <w:rPr>
          <w:b/>
        </w:rPr>
        <w:t xml:space="preserve">История Средних веков </w:t>
      </w:r>
      <w:r/>
    </w:p>
    <w:p>
      <w:pPr>
        <w:ind w:left="0" w:firstLine="0"/>
        <w:jc w:val="center"/>
        <w:spacing w:after="7" w:line="276" w:lineRule="auto"/>
      </w:pPr>
      <w:r>
        <w:rPr>
          <w:b/>
        </w:rPr>
        <w:t xml:space="preserve"> </w:t>
      </w:r>
      <w:r/>
    </w:p>
    <w:tbl>
      <w:tblPr>
        <w:tblStyle w:val="964"/>
        <w:tblW w:w="15247" w:type="dxa"/>
        <w:tblInd w:w="-213" w:type="dxa"/>
        <w:tblLayout w:type="fixed"/>
        <w:tblCellMar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553"/>
        <w:gridCol w:w="2916"/>
        <w:gridCol w:w="992"/>
        <w:gridCol w:w="2410"/>
        <w:gridCol w:w="3260"/>
        <w:gridCol w:w="2835"/>
        <w:gridCol w:w="2281"/>
      </w:tblGrid>
      <w:tr>
        <w:trPr>
          <w:trHeight w:val="11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left"/>
              <w:spacing w:after="43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spacing w:after="0" w:line="276" w:lineRule="auto"/>
            </w:pPr>
            <w:r>
              <w:t xml:space="preserve">№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center"/>
              <w:spacing w:after="52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center"/>
              <w:spacing w:after="0" w:line="276" w:lineRule="auto"/>
            </w:pPr>
            <w:r>
              <w:t xml:space="preserve">Тема урока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Колич. часов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Тип урока, форма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Элементы содержания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Требования к уровню подготовки учащихся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bCs/>
                <w:iCs/>
                <w:color w:val="auto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color w:val="auto"/>
                <w:szCs w:val="28"/>
                <w:lang w:eastAsia="en-US"/>
              </w:rPr>
              <w:t xml:space="preserve">Электронные (цифровые) образовательные </w:t>
            </w:r>
            <w:r>
              <w:rPr>
                <w:rFonts w:eastAsia="Calibri"/>
                <w:bCs/>
                <w:iCs/>
                <w:color w:val="auto"/>
                <w:szCs w:val="28"/>
                <w:lang w:eastAsia="en-US"/>
              </w:rPr>
            </w:r>
            <w:r>
              <w:rPr>
                <w:rFonts w:eastAsia="Calibri"/>
                <w:bCs/>
                <w:iCs/>
                <w:color w:val="auto"/>
                <w:szCs w:val="28"/>
                <w:lang w:eastAsia="en-US"/>
              </w:rPr>
            </w:r>
          </w:p>
          <w:p>
            <w:pPr>
              <w:ind w:left="0" w:right="157" w:firstLine="0"/>
              <w:jc w:val="left"/>
              <w:spacing w:after="0" w:line="276" w:lineRule="auto"/>
            </w:pPr>
            <w:r>
              <w:rPr>
                <w:rFonts w:eastAsia="Calibri"/>
                <w:bCs/>
                <w:iCs/>
                <w:color w:val="auto"/>
                <w:szCs w:val="28"/>
                <w:lang w:eastAsia="en-US"/>
              </w:rPr>
              <w:t xml:space="preserve">ресурсы</w:t>
            </w:r>
            <w:r>
              <w:rPr>
                <w:rFonts w:eastAsia="Calibri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 xml:space="preserve">  </w:t>
            </w:r>
            <w:r/>
          </w:p>
        </w:tc>
      </w:tr>
      <w:tr>
        <w:trPr>
          <w:trHeight w:val="12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Введение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Вводный. Урок изучения нового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53" w:line="234" w:lineRule="auto"/>
            </w:pPr>
            <w:r>
              <w:t xml:space="preserve">Понятие «средние века». Хронологические рамки средневековья.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Исторические источники.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Воспроизводить информацию, содержавшуюся в устном изложении учителя.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  <w:hyperlink r:id="rId16" w:tooltip="https://resh.edu.ru/subject/3/6/" w:history="1">
              <w:r>
                <w:rPr>
                  <w:rStyle w:val="942"/>
                </w:rPr>
                <w:t xml:space="preserve">https://resh.edu.ru/subject/3/6/</w:t>
              </w:r>
              <w:r>
                <w:rPr>
                  <w:rStyle w:val="942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6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</w:rPr>
              <w:t xml:space="preserve">Раздел I. Раннее средневековье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</w:tr>
      <w:tr>
        <w:trPr>
          <w:trHeight w:val="1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right="3" w:firstLine="0"/>
              <w:jc w:val="left"/>
              <w:spacing w:after="0" w:line="276" w:lineRule="auto"/>
            </w:pPr>
            <w:r>
              <w:rPr>
                <w:b/>
                <w:i/>
              </w:rPr>
              <w:t xml:space="preserve">Тема 1.</w:t>
            </w:r>
            <w:r>
              <w:rPr>
                <w:i/>
              </w:rPr>
              <w:t xml:space="preserve"> Западная и Центральная Европа в V- XI вв.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i/>
              </w:rPr>
              <w:t xml:space="preserve">5</w:t>
            </w:r>
            <w:r>
              <w:rPr>
                <w:b/>
                <w:i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  <w:hyperlink r:id="rId17" w:tooltip="https://resh.edu.ru/subject/3/6/" w:history="1">
              <w:r>
                <w:rPr>
                  <w:rStyle w:val="942"/>
                </w:rPr>
                <w:t xml:space="preserve">https://resh.edu.ru/subject/3/6/</w:t>
              </w:r>
            </w:hyperlink>
            <w:r>
              <w:t xml:space="preserve"> </w:t>
            </w:r>
            <w:r/>
            <w:r/>
          </w:p>
        </w:tc>
      </w:tr>
      <w:tr>
        <w:trPr>
          <w:trHeight w:val="1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Древние германцы и Римская империя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55" w:line="233" w:lineRule="auto"/>
            </w:pPr>
            <w:r>
              <w:t xml:space="preserve">Великое переселение народов. Кельты, германцы, славяне. </w:t>
            </w:r>
            <w:r/>
          </w:p>
          <w:p>
            <w:pPr>
              <w:ind w:left="0" w:firstLine="0"/>
              <w:jc w:val="left"/>
              <w:spacing w:after="55" w:line="240" w:lineRule="auto"/>
            </w:pPr>
            <w:r>
              <w:t xml:space="preserve">Занятия германцев. </w:t>
            </w:r>
            <w:r/>
          </w:p>
          <w:p>
            <w:pPr>
              <w:ind w:left="0" w:firstLine="0"/>
              <w:spacing w:after="0" w:line="276" w:lineRule="auto"/>
            </w:pPr>
            <w:r>
              <w:t xml:space="preserve">Выделение знати. Падение </w:t>
            </w:r>
            <w:r>
              <w:t xml:space="preserve">Западной Римской империи. Гунны.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right="19" w:firstLine="0"/>
              <w:jc w:val="left"/>
              <w:spacing w:after="0" w:line="276" w:lineRule="auto"/>
            </w:pPr>
            <w:r>
              <w:t xml:space="preserve">Работать с контурной картой, выявлять сходства и отличия обществ германцев и римлян.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  <w:hyperlink r:id="rId18" w:tooltip="https://resh.edu.ru/subject/3/6/" w:history="1">
              <w:r>
                <w:rPr>
                  <w:rStyle w:val="942"/>
                </w:rPr>
                <w:t xml:space="preserve">https://resh.edu.ru/subject/3/6/</w:t>
              </w:r>
              <w:r>
                <w:rPr>
                  <w:rStyle w:val="942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2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Королевство франков и христианская церковь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55" w:line="233" w:lineRule="auto"/>
            </w:pPr>
            <w:r>
              <w:t xml:space="preserve">Франки: расселение, занятия, хозяйственное и общественное устройство. </w:t>
            </w:r>
            <w:r/>
          </w:p>
          <w:p>
            <w:pPr>
              <w:ind w:left="0" w:firstLine="0"/>
              <w:jc w:val="left"/>
              <w:spacing w:after="57" w:line="240" w:lineRule="auto"/>
            </w:pPr>
            <w:r>
              <w:t xml:space="preserve">Появление государства. </w:t>
            </w:r>
            <w:r/>
          </w:p>
          <w:p>
            <w:pPr>
              <w:ind w:left="0" w:firstLine="0"/>
              <w:jc w:val="left"/>
              <w:spacing w:after="54" w:line="240" w:lineRule="auto"/>
            </w:pPr>
            <w:r>
              <w:t xml:space="preserve">Король Хлодвиг.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Христианская церковь.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Монастыри.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Выявлять отличия власти короля от власти вождя; работать с контурной картой.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  <w:hyperlink r:id="rId19" w:tooltip="https://resh.edu.ru/subject/3/6/" w:history="1">
              <w:r>
                <w:rPr>
                  <w:rStyle w:val="942"/>
                </w:rPr>
                <w:t xml:space="preserve">https://resh.edu.ru/subject/3/6/</w:t>
              </w:r>
              <w:r>
                <w:rPr>
                  <w:rStyle w:val="942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2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Возникновение и распад империи Карла Великого. Феодальная раздробленность.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right="42" w:firstLine="0"/>
              <w:jc w:val="left"/>
              <w:spacing w:after="0" w:line="276" w:lineRule="auto"/>
            </w:pPr>
            <w:r>
              <w:t xml:space="preserve">Карл Великий. Войны в Италии и Испании. Франкская империя и её распад. Междоусобные войны. Сеньоры и вассалы. Феодальная лестница.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Оценивать деятельность исторических личностей (на примере Карла Великого); работать с историческими документами.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  <w:hyperlink r:id="rId20" w:tooltip="https://resh.edu.ru/subject/3/6/" w:history="1">
              <w:r>
                <w:rPr>
                  <w:rStyle w:val="942"/>
                </w:rPr>
                <w:t xml:space="preserve">https://resh.edu.ru/subject/3/6/</w:t>
              </w:r>
              <w:r>
                <w:rPr>
                  <w:rStyle w:val="942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19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Западная Европа  в IX – XI вв.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Слабость королевской власти во Франции. Священная Римская империя. Англия в раннее средневековье; англосаксы и норманнское завоевание.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spacing w:after="53" w:line="235" w:lineRule="auto"/>
            </w:pPr>
            <w:r>
              <w:t xml:space="preserve">Указывать на контурной карте завоеванные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норманнами земли;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  <w:hyperlink r:id="rId21" w:tooltip="https://resh.edu.ru/subject/3/6/" w:history="1">
              <w:r>
                <w:rPr>
                  <w:rStyle w:val="942"/>
                </w:rPr>
                <w:t xml:space="preserve">https://resh.edu.ru/subject/3/6/</w:t>
              </w:r>
              <w:r>
                <w:rPr>
                  <w:rStyle w:val="942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29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Образование славянских государств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right="24" w:firstLine="0"/>
              <w:jc w:val="left"/>
              <w:spacing w:after="55" w:line="233" w:lineRule="auto"/>
            </w:pPr>
            <w:r>
              <w:t xml:space="preserve">Расселение славян. Занятия и образ жизни славян. Болгарское государство.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Великоморавская держава и создатели славянской письменности – Кирилл и Мефодий. Образование Чехии и Польши.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53" w:line="233" w:lineRule="auto"/>
            </w:pPr>
            <w:r>
              <w:t xml:space="preserve">Сравнивать образ жизни народов (славян и германцев); оценивать деятельность исторических личностей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(Кирилла и Мефодия).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  <w:hyperlink r:id="rId22" w:tooltip="https://resh.edu.ru/subject/3/6/" w:history="1">
              <w:r>
                <w:rPr>
                  <w:rStyle w:val="942"/>
                </w:rPr>
                <w:t xml:space="preserve">https://resh.edu.ru/subject/3/6/</w:t>
              </w:r>
              <w:r>
                <w:rPr>
                  <w:rStyle w:val="942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1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i/>
              </w:rPr>
              <w:t xml:space="preserve">Тема 2.</w:t>
            </w:r>
            <w:r>
              <w:rPr>
                <w:i/>
              </w:rPr>
              <w:t xml:space="preserve"> Византийская империя и Ближний Восток в VI – XI вв.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i/>
              </w:rP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</w:tr>
      <w:tr>
        <w:trPr>
          <w:trHeight w:val="29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Византия при Юстиниане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right="43" w:firstLine="0"/>
              <w:jc w:val="left"/>
              <w:spacing w:after="0" w:line="276" w:lineRule="auto"/>
            </w:pPr>
            <w:r>
              <w:t xml:space="preserve">Территория, хозяйство, государственное устройство Византии. Византийские императоры. Юстиниан и его реформы. Войны Юстиниана. Культура Византии. Вторжения славян и арабов.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right="40" w:firstLine="0"/>
              <w:jc w:val="left"/>
              <w:spacing w:after="0" w:line="276" w:lineRule="auto"/>
            </w:pPr>
            <w:r>
              <w:t xml:space="preserve">Составлять описание произведений искусства; сравнивать управление государством (Византии и империи Карла Великого).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  <w:hyperlink r:id="rId23" w:tooltip="https://resh.edu.ru/subject/3/6/" w:history="1">
              <w:r>
                <w:rPr>
                  <w:rStyle w:val="942"/>
                </w:rPr>
                <w:t xml:space="preserve">https://resh.edu.ru/subject/3/6/</w:t>
              </w:r>
              <w:r>
                <w:rPr>
                  <w:rStyle w:val="942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22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Возникновение ислама и объединение арабов.  Арабский халифат.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Расселение, занятия арабских племен. Мухаммед и рождение ислама. Завоевания арабов в Азии, Северной Африке, Европе. Распространение ислама. Культура арабов.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Работать с контурной картой, составлять описание произведений искусства.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hyperlink r:id="rId24" w:tooltip="https://resh.edu.ru/subject/3/6/" w:history="1">
              <w:r>
                <w:rPr>
                  <w:rStyle w:val="942"/>
                </w:rPr>
                <w:t xml:space="preserve">https://resh.edu.ru/subject/3/6/</w:t>
              </w:r>
            </w:hyperlink>
            <w:r>
              <w:t xml:space="preserve"> </w:t>
            </w:r>
            <w:r/>
            <w:r/>
          </w:p>
        </w:tc>
      </w:tr>
      <w:tr>
        <w:trPr>
          <w:trHeight w:val="12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47" w:line="240" w:lineRule="auto"/>
            </w:pPr>
            <w:r>
              <w:rPr>
                <w:b/>
                <w:i/>
              </w:rPr>
              <w:t xml:space="preserve">Тема 3. </w:t>
            </w:r>
            <w:r/>
          </w:p>
          <w:p>
            <w:pPr>
              <w:ind w:left="0" w:firstLine="0"/>
              <w:jc w:val="left"/>
              <w:spacing w:after="54" w:line="240" w:lineRule="auto"/>
            </w:pPr>
            <w:r>
              <w:rPr>
                <w:i/>
              </w:rPr>
              <w:t xml:space="preserve">Культура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rPr>
                <w:i/>
              </w:rPr>
              <w:t xml:space="preserve">Раннего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i/>
              </w:rPr>
              <w:t xml:space="preserve">Средневековья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i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</w:tr>
      <w:tr>
        <w:trPr>
          <w:trHeight w:val="9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46" w:firstLine="0"/>
              <w:jc w:val="left"/>
              <w:spacing w:after="0" w:line="276" w:lineRule="auto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Культура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Раннего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Средневековья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Представления людей о мире. Каролингское </w:t>
            </w:r>
            <w:r>
              <w:t xml:space="preserve">Возрождение. Искусство. Литература.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называть существенные черты представлений </w:t>
            </w:r>
            <w:r>
              <w:t xml:space="preserve">средневекового человека о мире.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  <w:hyperlink r:id="rId25" w:tooltip="https://resh.edu.ru/subject/3/6/" w:history="1">
              <w:r>
                <w:rPr>
                  <w:rStyle w:val="942"/>
                </w:rPr>
                <w:t xml:space="preserve">https://resh.edu.ru/subject/3/6/</w:t>
              </w:r>
            </w:hyperlink>
            <w:r>
              <w:t xml:space="preserve"> </w:t>
            </w:r>
            <w:r/>
            <w:r/>
          </w:p>
        </w:tc>
      </w:tr>
      <w:tr>
        <w:trPr>
          <w:trHeight w:val="8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46" w:firstLine="0"/>
              <w:jc w:val="left"/>
              <w:spacing w:after="0" w:line="276" w:lineRule="auto"/>
            </w:pPr>
            <w:r>
              <w:t xml:space="preserve">10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spacing w:after="54" w:line="240" w:lineRule="auto"/>
            </w:pPr>
            <w:r>
              <w:t xml:space="preserve">К</w:t>
            </w:r>
            <w:r>
              <w:t xml:space="preserve">онтрольная работа </w:t>
            </w:r>
            <w:r>
              <w:t xml:space="preserve">«Раннее средневековье»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Урок обобщения</w:t>
            </w:r>
            <w:r>
              <w:t xml:space="preserve"> и контроля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33" w:lineRule="auto"/>
            </w:pPr>
            <w:r>
              <w:t xml:space="preserve">Повторить пути установления феодального строя. Обобщить признаки феодального строя в Византии , в в странах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Арабского Халифата, в Западной и Центральной Европе.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right="38" w:firstLine="0"/>
              <w:spacing w:after="0" w:line="276" w:lineRule="auto"/>
            </w:pPr>
            <w:r>
              <w:t xml:space="preserve">Сравнивать исторические явления. Знать основные положения изученного курса. Разъяснять смысл высказываний. Уметь анализировать, отвечать на вопросы, выделять главное, использовать ранее   изученный   материал для решения познавательных задач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</w:tr>
      <w:tr>
        <w:trPr>
          <w:trHeight w:val="9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59" w:line="240" w:lineRule="auto"/>
            </w:pPr>
            <w:r>
              <w:rPr>
                <w:b/>
              </w:rPr>
              <w:t xml:space="preserve">Раздел II. </w:t>
            </w:r>
            <w:r/>
          </w:p>
          <w:p>
            <w:pPr>
              <w:ind w:left="0" w:firstLine="0"/>
              <w:jc w:val="left"/>
              <w:spacing w:after="57" w:line="240" w:lineRule="auto"/>
            </w:pPr>
            <w:r>
              <w:rPr>
                <w:b/>
              </w:rPr>
              <w:t xml:space="preserve">Расцвет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</w:rPr>
              <w:t xml:space="preserve">Средневековья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</w:tr>
      <w:tr>
        <w:trPr>
          <w:trHeight w:val="8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b/>
                <w:i/>
              </w:rPr>
              <w:t xml:space="preserve">Тема 4.</w:t>
            </w:r>
            <w:r>
              <w:rPr>
                <w:i/>
              </w:rPr>
              <w:t xml:space="preserve"> Средневековое европейское общество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i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</w:tr>
      <w:tr>
        <w:trPr>
          <w:trHeight w:val="32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46" w:firstLine="0"/>
              <w:jc w:val="left"/>
              <w:spacing w:after="0" w:line="276" w:lineRule="auto"/>
            </w:pPr>
            <w:r>
              <w:t xml:space="preserve">11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Крестьяне и феодалы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Замок феодала. </w:t>
            </w:r>
            <w:r/>
          </w:p>
          <w:p>
            <w:pPr>
              <w:ind w:left="0" w:firstLine="0"/>
              <w:jc w:val="left"/>
              <w:spacing w:after="57" w:line="240" w:lineRule="auto"/>
            </w:pPr>
            <w:r>
              <w:t xml:space="preserve">Снаряжение рыцаря. </w:t>
            </w:r>
            <w:r/>
          </w:p>
          <w:p>
            <w:pPr>
              <w:ind w:left="0" w:firstLine="0"/>
              <w:jc w:val="left"/>
              <w:spacing w:after="55" w:line="233" w:lineRule="auto"/>
            </w:pPr>
            <w:r>
              <w:t xml:space="preserve">Развлечения рыцарей. Правила поведения рыцарей. Феодальное землевладение. </w:t>
            </w:r>
            <w:r/>
          </w:p>
          <w:p>
            <w:pPr>
              <w:ind w:left="0" w:right="125" w:firstLine="0"/>
              <w:spacing w:after="57" w:line="233" w:lineRule="auto"/>
            </w:pPr>
            <w:r>
              <w:t xml:space="preserve">Феодальная знать. Жизнь, быт, труд крестьян. Крестьянское хозяйство. </w:t>
            </w:r>
            <w:r/>
          </w:p>
          <w:p>
            <w:pPr>
              <w:ind w:left="0" w:firstLine="0"/>
              <w:spacing w:after="0" w:line="276" w:lineRule="auto"/>
            </w:pPr>
            <w:r>
              <w:t xml:space="preserve">Феодальная зависимость и повинности. Крестьянская община.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34" w:lineRule="auto"/>
            </w:pPr>
            <w:r>
              <w:t xml:space="preserve">Использовать иллюстрации при описании снаряжения и замка рыцаря.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Называть существенные черты социального положения людей (на примере феодалов и крестьян).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  <w:hyperlink r:id="rId26" w:tooltip="https://resh.edu.ru/subject/3/6/" w:history="1">
              <w:r>
                <w:rPr>
                  <w:rStyle w:val="942"/>
                </w:rPr>
                <w:t xml:space="preserve">https://resh.edu.ru/subject/3/6/</w:t>
              </w:r>
              <w:r>
                <w:rPr>
                  <w:rStyle w:val="942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29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</w:pPr>
            <w:r>
              <w:t xml:space="preserve">12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33" w:lineRule="auto"/>
            </w:pPr>
            <w:r>
              <w:t xml:space="preserve">Средневековый город в Западной и Центральной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Европе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57" w:line="233" w:lineRule="auto"/>
            </w:pPr>
            <w:r>
              <w:t xml:space="preserve">Возникновение городов. Города – центры ремесла, торговли, культуры. Цехи и гильдии.  </w:t>
            </w:r>
            <w:r/>
          </w:p>
          <w:p>
            <w:pPr>
              <w:ind w:left="0" w:firstLine="0"/>
              <w:jc w:val="left"/>
              <w:spacing w:after="54" w:line="240" w:lineRule="auto"/>
            </w:pPr>
            <w:r>
              <w:t xml:space="preserve">Городские сословия. </w:t>
            </w:r>
            <w:r/>
          </w:p>
          <w:p>
            <w:pPr>
              <w:ind w:left="0" w:firstLine="0"/>
              <w:jc w:val="left"/>
              <w:spacing w:after="55" w:line="240" w:lineRule="auto"/>
            </w:pPr>
            <w:r>
              <w:t xml:space="preserve">Городское управление.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Жизнь и быт горожан. Средневековые города – республики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Устанавливать причинно</w:t>
            </w:r>
            <w:r>
              <w:t xml:space="preserve">-</w:t>
            </w:r>
            <w:r>
              <w:t xml:space="preserve">следственные связи (на примере возникновения городов).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  <w:hyperlink r:id="rId27" w:tooltip="https://resh.edu.ru/subject/3/6/" w:history="1">
              <w:r>
                <w:rPr>
                  <w:rStyle w:val="942"/>
                </w:rPr>
                <w:t xml:space="preserve">https://resh.edu.ru/subject/3/6/</w:t>
              </w:r>
              <w:r>
                <w:rPr>
                  <w:rStyle w:val="942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24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45" w:line="240" w:lineRule="auto"/>
            </w:pPr>
            <w:r>
              <w:rPr>
                <w:b/>
                <w:i/>
              </w:rPr>
              <w:t xml:space="preserve">Тема </w:t>
            </w:r>
            <w:r/>
          </w:p>
          <w:p>
            <w:pPr>
              <w:ind w:left="0" w:firstLine="0"/>
              <w:jc w:val="left"/>
              <w:spacing w:after="55" w:line="233" w:lineRule="auto"/>
            </w:pPr>
            <w:r>
              <w:rPr>
                <w:b/>
                <w:i/>
              </w:rPr>
              <w:t xml:space="preserve">5</w:t>
            </w:r>
            <w:r>
              <w:rPr>
                <w:i/>
              </w:rPr>
              <w:t xml:space="preserve">.Католическая церковь в XI-XIII вв. 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i/>
              </w:rPr>
              <w:t xml:space="preserve">Крестовые походы. Государства Европы  в XII – XV вв.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1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</w:tr>
      <w:tr>
        <w:trPr>
          <w:trHeight w:val="11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46" w:firstLine="0"/>
              <w:jc w:val="left"/>
              <w:spacing w:after="0" w:line="276" w:lineRule="auto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55" w:line="233" w:lineRule="auto"/>
            </w:pPr>
            <w:r>
              <w:t xml:space="preserve">Католическая церковь в XI – XIII вв.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Крестовые походы.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Разделение христианства на католицизм и православие. Светские правители церковь. Ереси и преследование еретиков. Крестовые походы феодалов, послед-я. Крестовые походы бедноты. Духовнорыцарские ордены. Борьба </w:t>
            </w:r>
            <w:r>
              <w:t xml:space="preserve">народов Востока против крестоносцев.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right="11" w:firstLine="0"/>
              <w:jc w:val="left"/>
              <w:spacing w:after="0" w:line="276" w:lineRule="auto"/>
            </w:pPr>
            <w:r>
              <w:t xml:space="preserve">Выявлять различия католической и православной церквей. Наносить на контурную карту походы крестоносцев, обозначать государства крестоносцев.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  <w:hyperlink r:id="rId28" w:tooltip="https://resh.edu.ru/subject/3/6/" w:history="1">
              <w:r>
                <w:rPr>
                  <w:rStyle w:val="942"/>
                </w:rPr>
                <w:t xml:space="preserve">https://resh.edu.ru/subject/3/6/</w:t>
              </w:r>
              <w:r>
                <w:rPr>
                  <w:rStyle w:val="942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45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46" w:firstLine="0"/>
              <w:jc w:val="left"/>
              <w:spacing w:after="0" w:line="276" w:lineRule="auto"/>
            </w:pPr>
            <w:r>
              <w:t xml:space="preserve">14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Объединение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Франции и Англии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55" w:line="233" w:lineRule="auto"/>
            </w:pPr>
            <w:r>
              <w:t xml:space="preserve">Усиление королевской власти. Сословнопредставительная монархия; Генеральные Штаты. Первые успехи объединения. </w:t>
            </w:r>
            <w:r/>
          </w:p>
          <w:p>
            <w:pPr>
              <w:ind w:left="0" w:firstLine="0"/>
              <w:jc w:val="left"/>
              <w:spacing w:after="50" w:line="240" w:lineRule="auto"/>
            </w:pPr>
            <w:r>
              <w:t xml:space="preserve">Нормандское завоевание. </w:t>
            </w:r>
            <w:r/>
          </w:p>
          <w:p>
            <w:pPr>
              <w:ind w:left="0" w:firstLine="0"/>
              <w:jc w:val="left"/>
              <w:spacing w:after="55" w:line="233" w:lineRule="auto"/>
            </w:pPr>
            <w:r>
              <w:t xml:space="preserve">Генрих II и его реформы. Великая хартия вольностей. Парламент.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Сословная монархия. Экономическое и социальное развитие страны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55" w:line="233" w:lineRule="auto"/>
            </w:pPr>
            <w:r>
              <w:t xml:space="preserve">Выявлять изменения в положении разных соц. </w:t>
            </w:r>
            <w:r/>
          </w:p>
          <w:p>
            <w:pPr>
              <w:ind w:left="0" w:right="2" w:firstLine="0"/>
              <w:jc w:val="left"/>
              <w:spacing w:after="0" w:line="276" w:lineRule="auto"/>
            </w:pPr>
            <w:r>
              <w:t xml:space="preserve">групп (крестьян, государей, римских пап). Сравнивать причины образования централизованного государства во Франции и Англии; делать выводы.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  <w:hyperlink r:id="rId29" w:tooltip="https://resh.edu.ru/subject/3/6/" w:history="1">
              <w:r>
                <w:rPr>
                  <w:rStyle w:val="942"/>
                </w:rPr>
                <w:t xml:space="preserve">https://resh.edu.ru/subject/3/6/</w:t>
              </w:r>
              <w:r>
                <w:rPr>
                  <w:rStyle w:val="942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1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46" w:firstLine="0"/>
              <w:jc w:val="left"/>
              <w:spacing w:after="0" w:line="276" w:lineRule="auto"/>
            </w:pPr>
            <w:r>
              <w:t xml:space="preserve">15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Столетняя война 1337 – 1453 гг. Крестьянские восстания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Причины войны и повод к ней. Итоги и последствия Столетней войны.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Наносить на контурную карту ход боевых действий.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  <w:hyperlink r:id="rId30" w:tooltip="https://resh.edu.ru/subject/3/6/" w:history="1">
              <w:r>
                <w:rPr>
                  <w:rStyle w:val="942"/>
                </w:rPr>
                <w:t xml:space="preserve">https://resh.edu.ru/subject/3/6/</w:t>
              </w:r>
              <w:r>
                <w:rPr>
                  <w:rStyle w:val="942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19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46" w:firstLine="0"/>
              <w:jc w:val="left"/>
              <w:spacing w:after="0" w:line="276" w:lineRule="auto"/>
            </w:pPr>
            <w:r>
              <w:t xml:space="preserve">16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Усиление королевской власти во Франции и Англии.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33" w:lineRule="auto"/>
            </w:pPr>
            <w:r>
              <w:t xml:space="preserve">Завершение объединения Франции. Образование централизованного государства. Война Алой и Белой розы в Англии.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Генрих VIII.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Давать самостоятельную оценку историческим явлениям.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  <w:hyperlink r:id="rId31" w:tooltip="https://resh.edu.ru/subject/3/6/" w:history="1">
              <w:r>
                <w:rPr>
                  <w:rStyle w:val="942"/>
                </w:rPr>
                <w:t xml:space="preserve">https://resh.edu.ru/subject/3/6/</w:t>
              </w:r>
              <w:r>
                <w:rPr>
                  <w:rStyle w:val="942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1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</w:pPr>
            <w:r>
              <w:t xml:space="preserve">17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Государства </w:t>
            </w:r>
            <w:r/>
          </w:p>
          <w:p>
            <w:pPr>
              <w:ind w:left="0" w:firstLine="0"/>
              <w:jc w:val="left"/>
              <w:spacing w:after="55" w:line="240" w:lineRule="auto"/>
            </w:pPr>
            <w:r>
              <w:t xml:space="preserve">Южной и </w:t>
            </w:r>
            <w:r/>
          </w:p>
          <w:p>
            <w:pPr>
              <w:ind w:left="0" w:firstLine="0"/>
              <w:jc w:val="left"/>
              <w:spacing w:after="54" w:line="235" w:lineRule="auto"/>
            </w:pPr>
            <w:r>
              <w:t xml:space="preserve">Центральной Европы.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Реконкиста.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Мусульманская Испания. Реконкиста. Образование Испанского королевства. Введение инквизиции в Испании.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Работать с контурной картой. Сравнивать особенности развития Германии и Италии; давать самостоятельную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  <w:hyperlink r:id="rId32" w:tooltip="https://resh.edu.ru/subject/3/6/" w:history="1">
              <w:r>
                <w:rPr>
                  <w:rStyle w:val="942"/>
                </w:rPr>
                <w:t xml:space="preserve">https://resh.edu.ru/subject/3/6/</w:t>
              </w:r>
              <w:r>
                <w:rPr>
                  <w:rStyle w:val="942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41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35" w:lineRule="auto"/>
            </w:pPr>
            <w:r>
              <w:t xml:space="preserve">Гуситское движение в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Чехии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44" w:line="233" w:lineRule="auto"/>
            </w:pPr>
            <w:r>
              <w:t xml:space="preserve">Территориальные княжества в Германии. Натиск на Восток. Союзы городов. Городские республики в Италии. Гвельфы и гибеллины. Правление Медичи во Флоренции.  </w:t>
            </w:r>
            <w:r/>
          </w:p>
          <w:p>
            <w:pPr>
              <w:ind w:left="0" w:firstLine="0"/>
              <w:jc w:val="left"/>
              <w:spacing w:after="0" w:line="233" w:lineRule="auto"/>
            </w:pPr>
            <w:r>
              <w:t xml:space="preserve"> Чехия в XIV веке. Ян Гус. Гуситские войны, их значение. Народное войско.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53" w:line="235" w:lineRule="auto"/>
            </w:pPr>
            <w:r>
              <w:t xml:space="preserve">оценку историческим событиям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оценивать деятельность исторических личностей (Ян Гус).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  <w:r/>
            <w:hyperlink r:id="rId33" w:tooltip="https://resh.edu.ru/subject/3/6/" w:history="1">
              <w:r>
                <w:rPr>
                  <w:rStyle w:val="942"/>
                </w:rPr>
                <w:t xml:space="preserve">https://resh.edu.ru/subject/3/6/</w:t>
              </w:r>
              <w:r>
                <w:rPr>
                  <w:rStyle w:val="942"/>
                </w:rPr>
              </w:r>
            </w:hyperlink>
            <w:r>
              <w:t xml:space="preserve">  </w:t>
            </w:r>
            <w:r/>
          </w:p>
        </w:tc>
      </w:tr>
      <w:tr>
        <w:trPr>
          <w:trHeight w:val="58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</w:pPr>
            <w: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Культура </w:t>
            </w:r>
            <w:r/>
          </w:p>
          <w:p>
            <w:pPr>
              <w:ind w:left="0" w:right="43" w:firstLine="0"/>
              <w:jc w:val="left"/>
              <w:spacing w:after="0" w:line="276" w:lineRule="auto"/>
            </w:pPr>
            <w:r>
              <w:t xml:space="preserve">Западной Европы в XI – XV вв.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57" w:line="233" w:lineRule="auto"/>
            </w:pPr>
            <w:r>
              <w:t xml:space="preserve">Пред</w:t>
            </w:r>
            <w:r>
              <w:t xml:space="preserve">ставления средневекового человека о мире. Место религии в жизни человека и общества. Наука и образование. Появление университетов. Развитие знаний и церковь. Возрождение античного наследия. Новое учение о человеке. Гуманизм. Искусство раннего Возрождения.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Развитие науки и технике. Появление огнестрельного оружия. Развитие мореплавания и кораблестроения. </w:t>
            </w:r>
            <w:r>
              <w:t xml:space="preserve">Изобретение книгопечатания.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55" w:line="233" w:lineRule="auto"/>
            </w:pPr>
            <w:r>
              <w:t xml:space="preserve">Составлять описание достижений культуры; </w:t>
            </w:r>
            <w:r/>
          </w:p>
          <w:p>
            <w:pPr>
              <w:ind w:left="0" w:firstLine="0"/>
              <w:jc w:val="left"/>
              <w:spacing w:after="55" w:line="233" w:lineRule="auto"/>
            </w:pPr>
            <w:r>
              <w:t xml:space="preserve">работать с дополнительной литературой.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Выявлять новые черты в искусстве; сравнивать идеи гуманистов. Использовать иллюстрации при рассказе о технических открытиях и изобретениях.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  <w:hyperlink r:id="rId34" w:tooltip="https://resh.edu.ru/subject/3/6/" w:history="1">
              <w:r>
                <w:rPr>
                  <w:rStyle w:val="942"/>
                </w:rPr>
                <w:t xml:space="preserve">https://resh.edu.ru/subject/3/6/</w:t>
              </w:r>
              <w:r>
                <w:rPr>
                  <w:rStyle w:val="942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20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spacing w:after="54" w:line="240" w:lineRule="auto"/>
            </w:pPr>
            <w:r>
              <w:rPr>
                <w:b/>
                <w:i/>
              </w:rPr>
              <w:t xml:space="preserve">Тема 6</w:t>
            </w:r>
            <w:r>
              <w:rPr>
                <w:i/>
              </w:rPr>
              <w:t xml:space="preserve">. Восток, 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rPr>
                <w:i/>
              </w:rPr>
              <w:t xml:space="preserve">Африка и Америка в средние века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rPr>
                <w:b/>
                <w:i/>
              </w:rP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</w:tr>
      <w:tr>
        <w:trPr>
          <w:trHeight w:val="48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46" w:firstLine="0"/>
              <w:jc w:val="left"/>
              <w:spacing w:after="0" w:line="276" w:lineRule="auto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right="61" w:firstLine="0"/>
              <w:jc w:val="left"/>
              <w:spacing w:after="55" w:line="233" w:lineRule="auto"/>
            </w:pPr>
            <w:r>
              <w:t xml:space="preserve">Османская империя. Китай в средние века.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Индия</w:t>
            </w:r>
            <w:r>
              <w:t xml:space="preserve"> в </w:t>
            </w:r>
            <w:r>
              <w:t xml:space="preserve">средние века.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33" w:lineRule="auto"/>
            </w:pPr>
            <w:r>
              <w:t xml:space="preserve">Балканские страны перед завоеванием. Завоевания турок-османов. Битва на Косовом поле. Гибель Византии.  </w:t>
            </w:r>
            <w:r/>
          </w:p>
          <w:p>
            <w:pPr>
              <w:ind w:left="0" w:right="65" w:firstLine="0"/>
              <w:jc w:val="left"/>
              <w:spacing w:after="57" w:line="233" w:lineRule="auto"/>
            </w:pPr>
            <w:r>
              <w:t xml:space="preserve">Император и подданные. Крестьянская война. Китай под властью монголов. Борьба против завоевателей. Культура средневекового Китая. </w:t>
            </w:r>
            <w:r/>
          </w:p>
          <w:p>
            <w:pPr>
              <w:ind w:left="0" w:firstLine="0"/>
              <w:jc w:val="left"/>
              <w:spacing w:after="54" w:line="240" w:lineRule="auto"/>
            </w:pPr>
            <w:r>
              <w:t xml:space="preserve">Индийские княжества. </w:t>
            </w:r>
            <w:r/>
          </w:p>
          <w:p>
            <w:pPr>
              <w:ind w:left="0" w:firstLine="0"/>
              <w:jc w:val="left"/>
              <w:spacing w:after="54" w:line="240" w:lineRule="auto"/>
            </w:pPr>
            <w:r>
              <w:t xml:space="preserve">Вторжение мусульман.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Делийский султанат.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Культура Индии.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right="531" w:firstLine="0"/>
              <w:jc w:val="left"/>
              <w:spacing w:after="55" w:line="233" w:lineRule="auto"/>
            </w:pPr>
            <w:r>
              <w:t xml:space="preserve">Работать с контурной картой (на примере завоеваний турокосманов). культуры стран. Составлять описание достижений </w:t>
            </w:r>
            <w:r/>
          </w:p>
          <w:p>
            <w:pPr>
              <w:ind w:left="0" w:firstLine="0"/>
              <w:jc w:val="left"/>
              <w:spacing w:after="1" w:line="233" w:lineRule="auto"/>
            </w:pPr>
            <w:r>
              <w:t xml:space="preserve">Сравнивать особенности развития Китая и Индии выявлять особенности развития стран.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  <w:hyperlink r:id="rId35" w:tooltip="https://resh.edu.ru/subject/3/6/" w:history="1">
              <w:r>
                <w:rPr>
                  <w:rStyle w:val="942"/>
                </w:rPr>
                <w:t xml:space="preserve">https://resh.edu.ru/subject/3/6/</w:t>
              </w:r>
              <w:r>
                <w:rPr>
                  <w:rStyle w:val="942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9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46" w:firstLine="0"/>
              <w:jc w:val="left"/>
              <w:spacing w:after="0" w:line="276" w:lineRule="auto"/>
            </w:pPr>
            <w: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Народы Америки и Африки в средние века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Комбинированный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57" w:line="240" w:lineRule="auto"/>
            </w:pPr>
            <w:r>
              <w:t xml:space="preserve">Народы Америки.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Государства. Культура. </w:t>
            </w:r>
            <w:r>
              <w:t xml:space="preserve">Государства и народы Африки.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Составлять развернутый план параграфа; выявлять </w:t>
            </w:r>
            <w:r>
              <w:t xml:space="preserve">особенности развития стран.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  <w:hyperlink r:id="rId36" w:tooltip="https://resh.edu.ru/subject/3/6/" w:history="1">
              <w:r>
                <w:rPr>
                  <w:rStyle w:val="942"/>
                </w:rPr>
                <w:t xml:space="preserve">https://resh.edu.ru/subject/3/6/</w:t>
              </w:r>
              <w:r>
                <w:rPr>
                  <w:rStyle w:val="942"/>
                </w:rPr>
              </w:r>
            </w:hyperlink>
            <w:r>
              <w:t xml:space="preserve"> </w:t>
            </w:r>
            <w:r/>
          </w:p>
        </w:tc>
      </w:tr>
      <w:tr>
        <w:trPr>
          <w:trHeight w:val="49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dxa"/>
            <w:textDirection w:val="lrTb"/>
            <w:noWrap w:val="false"/>
          </w:tcPr>
          <w:p>
            <w:pPr>
              <w:ind w:left="46" w:firstLine="0"/>
              <w:jc w:val="left"/>
              <w:spacing w:after="0" w:line="276" w:lineRule="auto"/>
            </w:pPr>
            <w:r>
              <w:t xml:space="preserve">22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dxa"/>
            <w:textDirection w:val="lrTb"/>
            <w:noWrap w:val="false"/>
          </w:tcPr>
          <w:p>
            <w:pPr>
              <w:ind w:left="0" w:right="6" w:firstLine="0"/>
              <w:jc w:val="left"/>
              <w:spacing w:after="0" w:line="276" w:lineRule="auto"/>
            </w:pPr>
            <w:r>
              <w:t xml:space="preserve">Контрольная работа</w:t>
            </w:r>
            <w:r>
              <w:t xml:space="preserve"> «</w:t>
            </w:r>
            <w:r>
              <w:t xml:space="preserve">История средневековья</w:t>
            </w:r>
            <w:r>
              <w:t xml:space="preserve">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7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Урок </w:t>
            </w:r>
            <w:r>
              <w:t xml:space="preserve">контроля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Основные изменения в социальных отношениях, экономике, государственном строе и культуре, которые происходили в период средневековья.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spacing w:after="0" w:line="276" w:lineRule="auto"/>
            </w:pPr>
            <w:r>
              <w:t xml:space="preserve">Сравнивать исторические явления. Знать основные положения изученного курса. Разъяснять смысл высказываний. Уметь анализировать, отвечать на вопросы, выделять главное, использовать ранее   изученный   материал для решения познавательных задач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/>
            <w:r/>
            <w:hyperlink r:id="rId37" w:tooltip="https://resh.edu.ru/subject/3/6/" w:history="1">
              <w:r>
                <w:rPr>
                  <w:rStyle w:val="942"/>
                </w:rPr>
                <w:t xml:space="preserve">https://resh.edu.ru/subject/3/6/</w:t>
              </w:r>
              <w:r>
                <w:rPr>
                  <w:rStyle w:val="942"/>
                </w:rPr>
              </w:r>
            </w:hyperlink>
            <w:r>
              <w:t xml:space="preserve"> </w:t>
            </w:r>
            <w:r/>
          </w:p>
        </w:tc>
      </w:tr>
    </w:tbl>
    <w:p>
      <w:pPr>
        <w:ind w:left="0" w:right="5241" w:firstLine="0"/>
        <w:jc w:val="right"/>
        <w:spacing w:after="0" w:line="360" w:lineRule="auto"/>
      </w:pPr>
      <w:r/>
      <w:r/>
    </w:p>
    <w:p>
      <w:pPr>
        <w:ind w:left="0" w:right="5241" w:firstLine="0"/>
        <w:jc w:val="right"/>
        <w:spacing w:after="0" w:line="360" w:lineRule="auto"/>
      </w:pPr>
      <w:r/>
      <w:r/>
    </w:p>
    <w:p>
      <w:pPr>
        <w:ind w:left="0" w:right="5241" w:firstLine="0"/>
        <w:jc w:val="right"/>
        <w:spacing w:after="0" w:line="360" w:lineRule="auto"/>
      </w:pPr>
      <w:r/>
      <w:r/>
    </w:p>
    <w:p>
      <w:pPr>
        <w:ind w:left="0" w:right="5241" w:firstLine="0"/>
        <w:jc w:val="right"/>
        <w:spacing w:after="0" w:line="360" w:lineRule="auto"/>
      </w:pPr>
      <w:r/>
      <w:r/>
    </w:p>
    <w:p>
      <w:pPr>
        <w:ind w:left="0" w:right="5241" w:firstLine="0"/>
        <w:spacing w:after="0" w:line="360" w:lineRule="auto"/>
      </w:pPr>
      <w:r/>
      <w:r/>
    </w:p>
    <w:p>
      <w:pPr>
        <w:ind w:left="0" w:right="5241" w:firstLine="0"/>
        <w:spacing w:after="0" w:line="360" w:lineRule="auto"/>
      </w:pPr>
      <w:r/>
      <w:r/>
    </w:p>
    <w:p>
      <w:pPr>
        <w:ind w:left="0" w:right="5241" w:firstLine="0"/>
        <w:spacing w:after="0" w:line="360" w:lineRule="auto"/>
      </w:pPr>
      <w:r/>
      <w:r/>
    </w:p>
    <w:p>
      <w:pPr>
        <w:ind w:left="0" w:right="5241" w:firstLine="0"/>
        <w:spacing w:after="0" w:line="360" w:lineRule="auto"/>
      </w:pPr>
      <w:r/>
      <w:r/>
    </w:p>
    <w:p>
      <w:pPr>
        <w:ind w:left="0" w:right="5241" w:firstLine="0"/>
        <w:spacing w:after="0" w:line="360" w:lineRule="auto"/>
      </w:pPr>
      <w:r/>
      <w:r/>
    </w:p>
    <w:p>
      <w:pPr>
        <w:ind w:left="0" w:right="5241" w:firstLine="0"/>
        <w:jc w:val="right"/>
        <w:spacing w:after="0" w:line="360" w:lineRule="auto"/>
      </w:pPr>
      <w:r/>
      <w:r/>
    </w:p>
    <w:p>
      <w:pPr>
        <w:ind w:left="0" w:right="5241" w:firstLine="708"/>
        <w:spacing w:after="0" w:line="360" w:lineRule="auto"/>
        <w:rPr>
          <w:b/>
        </w:rPr>
      </w:pPr>
      <w:r>
        <w:rPr>
          <w:b/>
        </w:rPr>
        <w:t xml:space="preserve">История России</w:t>
      </w:r>
      <w:r>
        <w:rPr>
          <w:b/>
        </w:rPr>
      </w:r>
      <w:r>
        <w:rPr>
          <w:b/>
        </w:rPr>
      </w:r>
    </w:p>
    <w:tbl>
      <w:tblPr>
        <w:tblStyle w:val="966"/>
        <w:tblW w:w="0" w:type="auto"/>
        <w:tblInd w:w="-134" w:type="dxa"/>
        <w:tblLayout w:type="fixed"/>
        <w:tblCellMar>
          <w:left w:w="103" w:type="dxa"/>
          <w:top w:w="119" w:type="dxa"/>
          <w:right w:w="35" w:type="dxa"/>
        </w:tblCellMar>
        <w:tblLook w:val="04A0" w:firstRow="1" w:lastRow="0" w:firstColumn="1" w:lastColumn="0" w:noHBand="0" w:noVBand="1"/>
      </w:tblPr>
      <w:tblGrid>
        <w:gridCol w:w="512"/>
        <w:gridCol w:w="2873"/>
        <w:gridCol w:w="1134"/>
        <w:gridCol w:w="3118"/>
        <w:gridCol w:w="2977"/>
        <w:gridCol w:w="2410"/>
        <w:gridCol w:w="2188"/>
      </w:tblGrid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360" w:lineRule="auto"/>
            </w:pPr>
            <w:r/>
            <w:r/>
          </w:p>
          <w:p>
            <w:pPr>
              <w:ind w:left="0" w:firstLine="0"/>
              <w:jc w:val="left"/>
              <w:spacing w:after="0" w:line="360" w:lineRule="auto"/>
            </w:pPr>
            <w:r>
              <w:t xml:space="preserve">№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36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360" w:lineRule="auto"/>
            </w:pPr>
            <w:r>
              <w:t xml:space="preserve">Тема урока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36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360" w:lineRule="auto"/>
            </w:pPr>
            <w:r>
              <w:t xml:space="preserve">Кол-во часов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36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360" w:lineRule="auto"/>
            </w:pPr>
            <w:r>
              <w:t xml:space="preserve">Содержание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36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360" w:lineRule="auto"/>
            </w:pPr>
            <w:r>
              <w:t xml:space="preserve">Основные понятия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36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360" w:lineRule="auto"/>
            </w:pPr>
            <w:r>
              <w:t xml:space="preserve">Контроль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  <w:rPr>
                <w:rFonts w:eastAsia="Calibri"/>
                <w:bCs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iCs/>
                <w:color w:val="auto"/>
                <w:sz w:val="24"/>
                <w:szCs w:val="24"/>
                <w:lang w:eastAsia="en-US"/>
              </w:rPr>
              <w:t xml:space="preserve">Электронные (цифровые) образовательные </w:t>
            </w:r>
            <w:r>
              <w:rPr>
                <w:rFonts w:eastAsia="Calibri"/>
                <w:bCs/>
                <w:iCs/>
                <w:color w:val="auto"/>
                <w:sz w:val="24"/>
                <w:szCs w:val="24"/>
                <w:lang w:eastAsia="en-US"/>
              </w:rPr>
            </w:r>
            <w:r>
              <w:rPr>
                <w:rFonts w:eastAsia="Calibri"/>
                <w:bCs/>
                <w:iCs/>
                <w:color w:val="auto"/>
                <w:sz w:val="24"/>
                <w:szCs w:val="24"/>
                <w:lang w:eastAsia="en-US"/>
              </w:rPr>
            </w:r>
          </w:p>
          <w:p>
            <w:pPr>
              <w:ind w:left="0" w:firstLine="0"/>
              <w:jc w:val="left"/>
              <w:spacing w:after="0" w:line="360" w:lineRule="auto"/>
            </w:pPr>
            <w:r>
              <w:rPr>
                <w:rFonts w:eastAsia="Calibri"/>
                <w:bCs/>
                <w:iCs/>
                <w:color w:val="auto"/>
                <w:sz w:val="24"/>
                <w:szCs w:val="24"/>
                <w:lang w:eastAsia="en-US"/>
              </w:rPr>
              <w:t xml:space="preserve">ресурсы</w:t>
            </w:r>
            <w:r>
              <w:rPr>
                <w:rFonts w:eastAsia="Calibri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 xml:space="preserve"> 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23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Введение. Что изучает история Отечества.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История России как часть всемирной истории. Что изучает история Отечества. Источники знаний о прошлом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Исторический источник, летопись, археология, лингвистика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Работа с таблицей, кроссворд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38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24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Народы России в древности.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50" w:line="233" w:lineRule="auto"/>
            </w:pPr>
            <w:r>
              <w:t xml:space="preserve">Народы России в древности. Языковые семьи и группы.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Россия, Русь, Русская земля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Россия, Русь, Русская земля, христианство. Византийская империя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Работа с картой, таблицей «Соседи русских земель в древности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39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25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26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Восточные славяне в древности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2</w:t>
            </w:r>
            <w:r>
              <w:t xml:space="preserve">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</w:t>
            </w:r>
            <w:r>
              <w:t xml:space="preserve">Происхождение и расселение, основные занятия. Славянская соседская община, языческие верования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Славяне, земледелие, бортничество, соседская община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</w:t>
            </w:r>
            <w:r>
              <w:t xml:space="preserve">Исторический диктант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https://resh.edu.ru/subject/3/6/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</w:t>
            </w:r>
            <w:r>
              <w:t xml:space="preserve">27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 Зарождение Древнерусского </w:t>
            </w:r>
            <w:r>
              <w:t xml:space="preserve">государства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Организация</w:t>
            </w:r>
            <w:r>
              <w:t xml:space="preserve"> управления славянских </w:t>
            </w:r>
            <w:r>
              <w:t xml:space="preserve">племен. </w:t>
            </w:r>
            <w:r/>
          </w:p>
          <w:p>
            <w:pPr>
              <w:ind w:left="0" w:firstLine="0"/>
              <w:jc w:val="left"/>
              <w:spacing w:after="0" w:line="234" w:lineRule="auto"/>
            </w:pPr>
            <w:r>
              <w:t xml:space="preserve">Необходимость объединения с</w:t>
            </w:r>
            <w:r>
              <w:t xml:space="preserve">лавянских племен. Племя русов. </w:t>
            </w:r>
            <w:r/>
          </w:p>
          <w:p>
            <w:pPr>
              <w:ind w:left="0" w:firstLine="0"/>
              <w:jc w:val="left"/>
              <w:spacing w:after="0" w:line="233" w:lineRule="auto"/>
            </w:pPr>
            <w:r>
              <w:t xml:space="preserve">Возникновение Древнерусского государства. Политика князя Олега.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Норманнская теория и ее критика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Русская земля», вече, князь, дружина, Волго-</w:t>
            </w:r>
            <w:r/>
          </w:p>
          <w:p>
            <w:pPr>
              <w:ind w:left="0" w:firstLine="0"/>
              <w:jc w:val="left"/>
              <w:spacing w:after="46" w:line="240" w:lineRule="auto"/>
            </w:pPr>
            <w:r>
              <w:t xml:space="preserve">Балтийский путь, путь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«из варяг в греки»,волок, варяги, русы, призвание варягов, Древнерусское государство, поход на Царьград.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Письменные задания. Работа с картой, с </w:t>
            </w:r>
            <w:r>
              <w:t xml:space="preserve">учебником, составление схемы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40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28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 </w:t>
            </w:r>
            <w:r>
              <w:t xml:space="preserve">Киевская Русь в X в.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</w:t>
            </w:r>
            <w:r>
              <w:t xml:space="preserve">Правление князя Игоря: походы князя Игоря; появление у границ печенегов; гибель князя Игоря.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50" w:line="240" w:lineRule="auto"/>
            </w:pPr>
            <w:r>
              <w:t xml:space="preserve">Правление княгини Ольги: </w:t>
            </w:r>
            <w:r/>
          </w:p>
          <w:p>
            <w:pPr>
              <w:ind w:left="0" w:right="52" w:firstLine="0"/>
              <w:jc w:val="left"/>
              <w:spacing w:after="0" w:line="234" w:lineRule="auto"/>
            </w:pPr>
            <w:r>
              <w:t xml:space="preserve">месть княгини Ольги; налоговая реформа; крещение княгини Ольги.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49" w:line="240" w:lineRule="auto"/>
            </w:pPr>
            <w:r>
              <w:t xml:space="preserve">Правление князя Святослава: </w:t>
            </w:r>
            <w:r/>
          </w:p>
          <w:p>
            <w:pPr>
              <w:ind w:left="0" w:firstLine="0"/>
              <w:jc w:val="left"/>
              <w:spacing w:after="50" w:line="240" w:lineRule="auto"/>
            </w:pPr>
            <w:r>
              <w:t xml:space="preserve">князь-воин; походы князя Святослава; </w:t>
            </w:r>
            <w:r>
              <w:t xml:space="preserve">гибель князя </w:t>
            </w:r>
            <w:r>
              <w:t xml:space="preserve">Святослава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 </w:t>
            </w:r>
            <w:r>
              <w:t xml:space="preserve">«Договоры Руси с греками», «греческий огонь», «полюдье», «погосты», «уроки», православные святые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</w:t>
            </w:r>
            <w:r>
              <w:t xml:space="preserve">Групповая работа с использованием технологической карты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41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1" w:line="240" w:lineRule="auto"/>
            </w:pPr>
            <w:r>
              <w:t xml:space="preserve"> 29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3" w:line="240" w:lineRule="auto"/>
            </w:pPr>
            <w:r>
              <w:t xml:space="preserve"> </w:t>
            </w:r>
            <w:r>
              <w:t xml:space="preserve">Начало княжения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Владимира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Святославовича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3" w:line="240" w:lineRule="auto"/>
            </w:pPr>
            <w:r>
              <w:t xml:space="preserve"> </w:t>
            </w: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3" w:line="240" w:lineRule="auto"/>
            </w:pPr>
            <w:r>
              <w:t xml:space="preserve"> </w:t>
            </w:r>
            <w:r>
              <w:t xml:space="preserve">Усобица сыновей Святослава. Захват князем Владимиром Киева. Киевс</w:t>
            </w:r>
            <w:r>
              <w:t xml:space="preserve">кая Русь - единое государство.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Войны с печенегами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3" w:line="240" w:lineRule="auto"/>
            </w:pPr>
            <w:r>
              <w:t xml:space="preserve">княжеская усобица (междоусобица), бояре, посадники, городское вече, «старцы градские», «сотские», «десятские».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3" w:line="240" w:lineRule="auto"/>
            </w:pPr>
            <w:r>
              <w:t xml:space="preserve">Самостоятельная работа с учебником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3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42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1" w:line="240" w:lineRule="auto"/>
            </w:pPr>
            <w:r>
              <w:t xml:space="preserve"> 30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 </w:t>
            </w:r>
            <w:r>
              <w:t xml:space="preserve">Христианское просвещение славян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3" w:line="240" w:lineRule="auto"/>
            </w:pPr>
            <w:r>
              <w:t xml:space="preserve"> </w:t>
            </w: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 </w:t>
            </w:r>
            <w:r>
              <w:t xml:space="preserve">Провозвестие </w:t>
            </w:r>
            <w:r>
              <w:t xml:space="preserve">апостола Андрея Первозванного. </w:t>
            </w:r>
            <w:r/>
          </w:p>
          <w:p>
            <w:pPr>
              <w:ind w:left="0" w:firstLine="0"/>
              <w:jc w:val="left"/>
              <w:spacing w:after="0" w:line="233" w:lineRule="auto"/>
            </w:pPr>
            <w:r>
              <w:t xml:space="preserve">Кирилл и Мефодий - первые просветители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 славян. Первые христиане на Руси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просвещение, христианское просвещение, апостол, провозвестие апостола Андрея Первозванного, кириллица, житие, равноапостольные святые, праведники, мученики,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Комментированное чтение учебника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43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31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</w:t>
            </w:r>
            <w:r>
              <w:t xml:space="preserve">Крещение Руси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Выбор в</w:t>
            </w:r>
            <w:r>
              <w:t xml:space="preserve">еры. Крещение князя Владимира.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Крещение Руси.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Значение Крещения Руси.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Рождение Русской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Православной Церкви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Крещение Руси, выбор веры, Десятинная церковь, Русская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Православная Церковь.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Самостоятельная работа с учебником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rPr>
                <w:sz w:val="24"/>
                <w:szCs w:val="24"/>
              </w:rPr>
            </w:r>
            <w:hyperlink r:id="rId44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32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 Киевская Русь в начале XI века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Последние годы правления</w:t>
            </w:r>
            <w:r>
              <w:t xml:space="preserve"> князя Владимира Святославича. </w:t>
            </w:r>
            <w:r/>
          </w:p>
          <w:p>
            <w:pPr>
              <w:ind w:left="0" w:firstLine="0"/>
              <w:jc w:val="left"/>
              <w:spacing w:after="0" w:line="235" w:lineRule="auto"/>
            </w:pPr>
            <w:r>
              <w:t xml:space="preserve">Усобица с</w:t>
            </w:r>
            <w:r>
              <w:t xml:space="preserve">ыновей Владимира Святославича.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Христианский подвиг Бориса и Глеба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3" w:line="240" w:lineRule="auto"/>
            </w:pPr>
            <w:r>
              <w:t xml:space="preserve">благотворительность, братолюбие, междоусобица, братоубийство, </w:t>
            </w:r>
            <w:r>
              <w:t xml:space="preserve">«окаянный», страстотерпцы.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</w:t>
            </w:r>
            <w:r>
              <w:t xml:space="preserve">Составление схемы, работа с таблицей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45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33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К</w:t>
            </w:r>
            <w:r>
              <w:t xml:space="preserve">няжение </w:t>
            </w:r>
            <w:r/>
          </w:p>
          <w:p>
            <w:pPr>
              <w:ind w:left="0" w:firstLine="0"/>
              <w:jc w:val="left"/>
              <w:spacing w:after="53" w:line="240" w:lineRule="auto"/>
            </w:pPr>
            <w:r>
              <w:t xml:space="preserve">Ярослава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Мудрого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Внешняя и внутрен</w:t>
            </w:r>
            <w:r>
              <w:t xml:space="preserve">няя политика Ярослава Мудрого.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Русская Правда - первый свод письменных законов Киевской Руси.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обычное право, письменные законы, единый свод </w:t>
            </w:r>
            <w:r/>
          </w:p>
          <w:p>
            <w:pPr>
              <w:ind w:left="0" w:firstLine="0"/>
              <w:jc w:val="left"/>
              <w:spacing w:after="50" w:line="233" w:lineRule="auto"/>
            </w:pPr>
            <w:r>
              <w:t xml:space="preserve">письменных законов, Русская Правда,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«Правда Ярославичеи 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48" w:line="240" w:lineRule="auto"/>
            </w:pPr>
            <w:r>
              <w:t xml:space="preserve">Работа в группах, работа с документами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48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46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34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Культура Древней Руси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1 час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Расцвет культуры </w:t>
            </w:r>
            <w:r/>
          </w:p>
          <w:p>
            <w:pPr>
              <w:ind w:left="0" w:firstLine="0"/>
              <w:jc w:val="left"/>
              <w:spacing w:after="49" w:line="240" w:lineRule="auto"/>
            </w:pPr>
            <w:r>
              <w:t xml:space="preserve">Древнерусского государства. </w:t>
            </w:r>
            <w:r/>
          </w:p>
          <w:p>
            <w:pPr>
              <w:ind w:left="0" w:firstLine="0"/>
              <w:jc w:val="left"/>
              <w:spacing w:after="50" w:line="240" w:lineRule="auto"/>
            </w:pPr>
            <w:r>
              <w:t xml:space="preserve">Киев при князе Ярославе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Мудром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вира, смерды, зависимое население, закупы, рядовичи, холопы (челядины).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Сообщения учащихся, работа с учебником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47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35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Русская </w:t>
            </w:r>
            <w:r/>
          </w:p>
          <w:p>
            <w:pPr>
              <w:ind w:left="0" w:firstLine="0"/>
              <w:jc w:val="left"/>
              <w:spacing w:after="40" w:line="240" w:lineRule="auto"/>
            </w:pPr>
            <w:r>
              <w:t xml:space="preserve">Православная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Церковь в XI веке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44" w:line="240" w:lineRule="auto"/>
            </w:pPr>
            <w:r>
              <w:t xml:space="preserve">Русская Церко</w:t>
            </w:r>
            <w:r>
              <w:t xml:space="preserve">вь в конце XI века. Митрополит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Илларион Киевский.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33" w:lineRule="auto"/>
            </w:pPr>
            <w:r>
              <w:t xml:space="preserve">Подвиг </w:t>
            </w:r>
            <w:r>
              <w:t xml:space="preserve">святителя Леонтия Ростовского.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Киево-Печерский монастырь: </w:t>
            </w:r>
            <w:r/>
          </w:p>
          <w:p>
            <w:pPr>
              <w:ind w:left="0" w:firstLine="0"/>
              <w:jc w:val="left"/>
              <w:spacing w:after="1" w:line="240" w:lineRule="auto"/>
            </w:pPr>
            <w:r>
              <w:t xml:space="preserve">преподобный </w:t>
            </w:r>
            <w:r/>
          </w:p>
          <w:p>
            <w:pPr>
              <w:ind w:left="0" w:firstLine="0"/>
              <w:jc w:val="left"/>
              <w:spacing w:after="0" w:line="233" w:lineRule="auto"/>
            </w:pPr>
            <w:r>
              <w:t xml:space="preserve">Антоний Пече</w:t>
            </w:r>
            <w:r>
              <w:t xml:space="preserve">рский, основание монастыря; </w:t>
            </w:r>
            <w:r/>
          </w:p>
          <w:p>
            <w:pPr>
              <w:ind w:left="0" w:firstLine="0"/>
              <w:jc w:val="left"/>
              <w:spacing w:after="1" w:line="233" w:lineRule="auto"/>
            </w:pPr>
            <w:r>
              <w:t xml:space="preserve">преподоб</w:t>
            </w:r>
            <w:r>
              <w:t xml:space="preserve">ный Феодосии Печерский и новый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монастырский устав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патриарх, митропо- лит, архиепископ, епископ, монахи, игумен, келья, святитель, преподобный, «Слово о Законе и Благодати», монастырь, «Киево</w:t>
            </w:r>
            <w:r>
              <w:t xml:space="preserve">-</w:t>
            </w:r>
            <w:r>
              <w:t xml:space="preserve">Печерский патерик», </w:t>
            </w:r>
            <w:r>
              <w:t xml:space="preserve">русская святость.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Сообщения учащихся, работа с учебником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48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36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37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48" w:line="240" w:lineRule="auto"/>
            </w:pPr>
            <w:r>
              <w:t xml:space="preserve">Киевская Русь в конце XI - начале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XII века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2</w:t>
            </w:r>
            <w:r>
              <w:t xml:space="preserve"> час</w:t>
            </w:r>
            <w:r>
              <w:t xml:space="preserve">а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Киевская Русь после Ярослава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Мудрого. При</w:t>
            </w:r>
            <w:r>
              <w:t xml:space="preserve">чины княжеских усобиц. </w:t>
            </w:r>
            <w:r>
              <w:t xml:space="preserve">Князь Владимир М</w:t>
            </w:r>
            <w:r>
              <w:t xml:space="preserve">ономах. Съезды русских князей.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Правление великого князя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Владимира Моно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маха: внутренняя политика; борьба с половцами; литературное наследие Владимира Мономаха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принцип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«старейшества», съезд русских князей, половцы-кыпчаки, </w:t>
            </w:r>
            <w:r>
              <w:t xml:space="preserve">княжеские усобицы, вотчина «Устав о резах», «Поучение» Владимира Мономаха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Работа с таблицей Знаменитые русские правители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49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38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Войско Киевской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Руси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</w:t>
            </w:r>
            <w:r>
              <w:t xml:space="preserve">Устройство русского войска. Оружие Древней Руси. Русско</w:t>
            </w:r>
            <w:r>
              <w:t xml:space="preserve">-</w:t>
            </w:r>
            <w:r>
              <w:t xml:space="preserve">половецкие войны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старшая дружина, бояре, княжьи мужи, младшая дружина, гриди, гридни, детские, отроки, городское ополчение,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</w:t>
            </w:r>
            <w:r>
              <w:t xml:space="preserve">Сообщения учащихся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50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39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40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Повторительно</w:t>
            </w:r>
            <w:r>
              <w:t xml:space="preserve">-</w:t>
            </w:r>
            <w:r>
              <w:t xml:space="preserve">обобщающий </w:t>
            </w:r>
            <w:r>
              <w:t xml:space="preserve">и </w:t>
            </w:r>
            <w:r>
              <w:t xml:space="preserve">контрольный уроки</w:t>
            </w:r>
            <w:r>
              <w:t xml:space="preserve"> «Восточные славяне и Древняя Русь в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IX-XIIвв.»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2</w:t>
            </w:r>
            <w:r>
              <w:t xml:space="preserve"> час</w:t>
            </w:r>
            <w:r>
              <w:t xml:space="preserve">а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</w:t>
            </w:r>
            <w:r>
              <w:t xml:space="preserve">Возникновение и развитие </w:t>
            </w:r>
            <w:r>
              <w:t xml:space="preserve">древнерусского государства, деятельность первых князей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51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41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</w:t>
            </w:r>
            <w:r>
              <w:t xml:space="preserve">Политическая раздробленность </w:t>
            </w:r>
            <w:r>
              <w:t xml:space="preserve">Руси.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right="47" w:firstLine="0"/>
              <w:jc w:val="left"/>
              <w:spacing w:after="0" w:line="233" w:lineRule="auto"/>
            </w:pPr>
            <w:r>
              <w:t xml:space="preserve"> </w:t>
            </w:r>
            <w:r>
              <w:t xml:space="preserve">Политическая раздробленность Руси. </w:t>
            </w:r>
            <w:r>
              <w:t xml:space="preserve">Причины политической раздробленности: борьба князей за власть и «отчины»; расцвет городов, у</w:t>
            </w:r>
            <w:r>
              <w:t xml:space="preserve">силение власти городских вече. </w:t>
            </w:r>
            <w:r/>
          </w:p>
          <w:p>
            <w:pPr>
              <w:ind w:left="0" w:firstLine="0"/>
              <w:jc w:val="left"/>
              <w:spacing w:after="0" w:line="235" w:lineRule="auto"/>
            </w:pPr>
            <w:r>
              <w:t xml:space="preserve">Русские княже</w:t>
            </w:r>
            <w:r>
              <w:t xml:space="preserve">ства в XII - начале XIII века. </w:t>
            </w:r>
            <w:r/>
          </w:p>
          <w:p>
            <w:pPr>
              <w:ind w:left="0" w:firstLine="0"/>
              <w:jc w:val="left"/>
              <w:spacing w:after="53" w:line="240" w:lineRule="auto"/>
            </w:pPr>
            <w:r>
              <w:t xml:space="preserve">Итоги политической раздробленности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политическая раздробленность</w:t>
            </w:r>
            <w:r>
              <w:t xml:space="preserve"> уделы, Удельная Русь, Мономаховичи и Ольговичи, князьяизгои, расцвет городов, городская община, городское вече, Боярская дума.</w:t>
            </w:r>
            <w:r>
              <w:t xml:space="preserve">,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</w:t>
            </w:r>
            <w:r>
              <w:t xml:space="preserve">С/р с картой, диаграммой. </w:t>
            </w:r>
            <w:r>
              <w:t xml:space="preserve">Таблицей. Рус.княжества и земли в 12 в.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52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42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Главные политические центры Руси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</w:t>
            </w:r>
            <w:r>
              <w:t xml:space="preserve">Ослабление Киевского княжества: борьба князей за киевский престол и князь Юрий Долгорукий; переход великокняжеского титула к владимиро-суздальским князьям. </w:t>
            </w:r>
            <w:r/>
          </w:p>
          <w:p>
            <w:pPr>
              <w:ind w:left="0" w:firstLine="0"/>
              <w:jc w:val="left"/>
              <w:spacing w:after="1" w:line="240" w:lineRule="auto"/>
            </w:pPr>
            <w:r>
              <w:t xml:space="preserve">Основание М</w:t>
            </w:r>
            <w:r>
              <w:t xml:space="preserve">осквы. </w:t>
            </w:r>
            <w:r/>
          </w:p>
          <w:p>
            <w:pPr>
              <w:ind w:left="0" w:firstLine="0"/>
              <w:jc w:val="left"/>
              <w:spacing w:after="0" w:line="233" w:lineRule="auto"/>
            </w:pPr>
            <w:r>
              <w:t xml:space="preserve">Походы на половцев: победа киевского князя Святослава Все</w:t>
            </w:r>
            <w:r>
              <w:t xml:space="preserve">володовича; поход </w:t>
            </w:r>
            <w:r>
              <w:t xml:space="preserve">князя Игоря.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«Слово о полку Игореве»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</w:t>
            </w:r>
            <w:r>
              <w:t xml:space="preserve">великий князь, стольный город, «Слово о полку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Игореве», Москва.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 </w:t>
            </w:r>
            <w:r>
              <w:t xml:space="preserve">С/р с пунктом Основание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Москвы, таблица  </w:t>
            </w: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Походы на половцев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53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43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Гла</w:t>
            </w:r>
            <w:r>
              <w:t xml:space="preserve">вные политические центры Руси: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Владимиро</w:t>
            </w:r>
            <w:r>
              <w:t xml:space="preserve">-</w:t>
            </w:r>
            <w:r>
              <w:t xml:space="preserve">Суздальское княжество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3" w:line="240" w:lineRule="auto"/>
            </w:pPr>
            <w:r>
              <w:t xml:space="preserve">Особенности географического положения и хозяйственного развития Князь Андрей Боголюбский; Владимирстолица княжества, Вдимирская икона Божией Матери; гибель князя .Князь Всеволод Большое гнездо: расцвет княжества, война между сыновьями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Всеволода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великий князь владимиросуздальский, Владимирская икона Божией Матери, духовный центр, Липицкая битва.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С/р с учебником. картой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54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</w:t>
            </w:r>
            <w:r>
              <w:t xml:space="preserve">44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Главные политические центры Ру</w:t>
            </w:r>
            <w:r>
              <w:t xml:space="preserve">си: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Великий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Новгород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</w:t>
            </w:r>
            <w:r>
              <w:t xml:space="preserve">Географические особенности и</w:t>
            </w:r>
            <w:r>
              <w:t xml:space="preserve"> структура Новгородской земли. </w:t>
            </w:r>
            <w:r/>
          </w:p>
          <w:p>
            <w:pPr>
              <w:ind w:left="0" w:firstLine="0"/>
              <w:jc w:val="left"/>
              <w:spacing w:after="1" w:line="240" w:lineRule="auto"/>
            </w:pPr>
            <w:r>
              <w:t xml:space="preserve">Устройство Новгорода. </w:t>
            </w:r>
            <w:r/>
          </w:p>
          <w:p>
            <w:pPr>
              <w:ind w:left="0" w:firstLine="0"/>
              <w:jc w:val="left"/>
              <w:spacing w:after="0" w:line="233" w:lineRule="auto"/>
            </w:pPr>
            <w:r>
              <w:t xml:space="preserve">Хозяйственно</w:t>
            </w:r>
            <w:r>
              <w:t xml:space="preserve">е развитие Новгородской земли.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Новгородская боярская республика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Новгород Великий, Новгородская земля, городские концы, новгородские пятины, Новгородская боярская республика, общегородское новгородское вече, Совет господ, посадник, тысяцкий, архиепископ, </w:t>
            </w:r>
            <w:r>
              <w:t xml:space="preserve">берестяные грамоты.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Работа по группам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55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</w:t>
            </w:r>
            <w:r>
              <w:t xml:space="preserve">45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33" w:lineRule="auto"/>
            </w:pPr>
            <w:r>
              <w:t xml:space="preserve">Г</w:t>
            </w:r>
            <w:r>
              <w:t xml:space="preserve">лавные политические центры Руси: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Галицко</w:t>
            </w:r>
            <w:r>
              <w:t xml:space="preserve">-</w:t>
            </w:r>
            <w:r>
              <w:t xml:space="preserve">Волынское княжество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Галицкое княжество. Князь Ярослав Владимирович Осмомысл. </w:t>
            </w:r>
            <w:r/>
          </w:p>
          <w:p>
            <w:pPr>
              <w:ind w:left="0" w:firstLine="0"/>
              <w:jc w:val="left"/>
              <w:spacing w:after="52" w:line="233" w:lineRule="auto"/>
            </w:pPr>
            <w:r>
              <w:t xml:space="preserve">Возникновение ГалицкоВолынского княжества. Князь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Роман Мстиславич.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Правление князя Даниила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Романовича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</w:t>
            </w:r>
            <w:r>
              <w:t xml:space="preserve">Червонная Русь, Южная Русь, Галицкая земля, Галицко- Волынское княжество, Галицкое боярство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Заполнение таблицы</w:t>
            </w:r>
            <w:r>
              <w:t xml:space="preserve"> </w:t>
            </w:r>
            <w:r/>
          </w:p>
          <w:p>
            <w:pPr>
              <w:ind w:left="0" w:firstLine="0"/>
              <w:jc w:val="left"/>
              <w:spacing w:after="50" w:line="240" w:lineRule="auto"/>
            </w:pPr>
            <w:r>
              <w:t xml:space="preserve">с/р с картой. Учебником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56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1" w:line="240" w:lineRule="auto"/>
            </w:pPr>
            <w:r>
              <w:t xml:space="preserve"> </w:t>
            </w:r>
            <w:r>
              <w:t xml:space="preserve">46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</w:t>
            </w:r>
            <w:r>
              <w:t xml:space="preserve">Русские святые в XII-начале XIII века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3" w:line="240" w:lineRule="auto"/>
            </w:pPr>
            <w:r>
              <w:t xml:space="preserve"> </w:t>
            </w: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Святость на Руси. </w:t>
            </w:r>
            <w:r/>
          </w:p>
          <w:p>
            <w:pPr>
              <w:ind w:left="0" w:firstLine="0"/>
              <w:jc w:val="left"/>
              <w:spacing w:after="48" w:line="240" w:lineRule="auto"/>
            </w:pPr>
            <w:r>
              <w:t xml:space="preserve">Святые подвижники Древней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Руси: ) преподобный Никон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Великий; преподобный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Антоний </w:t>
            </w:r>
            <w:r/>
          </w:p>
          <w:p>
            <w:pPr>
              <w:ind w:left="0" w:firstLine="0"/>
              <w:jc w:val="left"/>
              <w:spacing w:after="0" w:line="233" w:lineRule="auto"/>
            </w:pPr>
            <w:r>
              <w:t xml:space="preserve">Римлянин; преподобн</w:t>
            </w:r>
            <w:r>
              <w:t xml:space="preserve">ая Евфросиния Полоцкая.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Новгородская икона Божией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Матери «Знамение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5" w:line="240" w:lineRule="auto"/>
            </w:pPr>
            <w:r>
              <w:t xml:space="preserve">общехристианские святые, русские святые, преподобный, Новгородская икона Божией Матери «Знамение».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Сообщения учащихся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57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</w:t>
            </w:r>
            <w:r>
              <w:t xml:space="preserve">47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Русская культура в X - начале XIII века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Влияние христианства на духовную и повседневную жизнь </w:t>
            </w:r>
            <w:r>
              <w:t xml:space="preserve">русского народа. Литература и книжное дело: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летописание; </w:t>
            </w:r>
            <w:r/>
          </w:p>
          <w:p>
            <w:pPr>
              <w:ind w:left="0" w:right="21" w:firstLine="0"/>
              <w:jc w:val="left"/>
              <w:spacing w:after="0" w:line="234" w:lineRule="auto"/>
            </w:pPr>
            <w:r>
              <w:t xml:space="preserve">литературные жанры (житийная литература, военные повести, поучения, хождения); фольклорные жанры (былины); книжно</w:t>
            </w:r>
            <w:r>
              <w:t xml:space="preserve">е дело Архитектура и живопись.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Ювелирное дело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летопись, летописный свод, Псалтирь, пергамен,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Остромирово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Евангелие, Изборник 1073 года, берестяные грамоты, писало, житие, былина, икона, иконопись, фреска, мозаика, зернь, скань, эмаль, чернь.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 </w:t>
            </w:r>
            <w:r>
              <w:t xml:space="preserve">Работа со схемой </w:t>
            </w:r>
            <w:r/>
          </w:p>
          <w:p>
            <w:pPr>
              <w:ind w:left="0" w:firstLine="0"/>
              <w:jc w:val="left"/>
              <w:spacing w:after="49" w:line="240" w:lineRule="auto"/>
            </w:pPr>
            <w:r>
              <w:t xml:space="preserve">Древнерусская словесность.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с/р, доклад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58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</w:t>
            </w:r>
            <w:r>
              <w:t xml:space="preserve">48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3" w:line="240" w:lineRule="auto"/>
            </w:pPr>
            <w:r>
              <w:t xml:space="preserve"> </w:t>
            </w:r>
            <w:r>
              <w:t xml:space="preserve">Повседневная жизнь в Древней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Руси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2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Русский дом.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Повседневная жизнь.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Одежда в Древней Руси.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Христианские и народные праздники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Масленица, христианские праздники, двунадесятые и великие православные праздники, Пасха, Покров Пресвятой Божией Матери.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</w:t>
            </w:r>
            <w:r>
              <w:t xml:space="preserve">Групповая работа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59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49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Контрольная работа</w:t>
            </w:r>
            <w:r>
              <w:t xml:space="preserve"> по теме «Русские княжества в XII</w:t>
            </w:r>
            <w:r>
              <w:t xml:space="preserve">-</w:t>
            </w:r>
            <w:r>
              <w:t xml:space="preserve">XIII веках»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47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1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/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50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 </w:t>
            </w:r>
            <w:r>
              <w:t xml:space="preserve">Монгольское государство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48" w:line="240" w:lineRule="auto"/>
            </w:pPr>
            <w:r>
              <w:t xml:space="preserve"> </w:t>
            </w:r>
            <w:r>
              <w:t xml:space="preserve">Битва на Калке.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 </w:t>
            </w:r>
            <w:r>
              <w:t xml:space="preserve">Монгольское государство: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Чингисхан и создание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Монгольского государства</w:t>
            </w:r>
            <w:r>
              <w:t xml:space="preserve">;</w:t>
            </w:r>
            <w:r>
              <w:t xml:space="preserve"> монгольская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>
              <w:t xml:space="preserve">армия; «Великая Яса»; завоевания монголов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монголы, Монгольское государство, Монгольская империя, </w:t>
            </w:r>
            <w:r>
              <w:t xml:space="preserve">курултай, хакан «Великая Яса», тумен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 </w:t>
            </w:r>
            <w:r>
              <w:t xml:space="preserve">Мозговой штурм, с/р с учебником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60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</w:t>
            </w:r>
            <w:r>
              <w:t xml:space="preserve">51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 </w:t>
            </w:r>
            <w:r>
              <w:t xml:space="preserve">Монгольское нашествие на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Русь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</w:t>
            </w:r>
            <w:r>
              <w:t xml:space="preserve">Поход хана Батыя: завоевание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Рязанского </w:t>
            </w:r>
            <w:r/>
          </w:p>
          <w:p>
            <w:pPr>
              <w:ind w:left="0" w:firstLine="0"/>
              <w:jc w:val="left"/>
              <w:spacing w:after="54" w:line="240" w:lineRule="auto"/>
            </w:pPr>
            <w:r>
              <w:t xml:space="preserve">княжества и подвиг </w:t>
            </w:r>
            <w:r/>
          </w:p>
          <w:p>
            <w:pPr>
              <w:ind w:left="0" w:firstLine="0"/>
              <w:jc w:val="left"/>
              <w:spacing w:after="50" w:line="233" w:lineRule="auto"/>
            </w:pPr>
            <w:r>
              <w:t xml:space="preserve">ЕвпатияКоловрата; разорение Владимира; битва на реке Сити;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«злой город». </w:t>
            </w:r>
            <w:r/>
          </w:p>
          <w:p>
            <w:pPr>
              <w:ind w:left="0" w:firstLine="0"/>
              <w:jc w:val="left"/>
              <w:spacing w:after="0" w:line="233" w:lineRule="auto"/>
            </w:pPr>
            <w:r>
              <w:t xml:space="preserve">П</w:t>
            </w:r>
            <w:r>
              <w:t xml:space="preserve">оход хана Батыя на Южную Русь.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Монгольское разорение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</w:t>
            </w:r>
            <w:r>
              <w:t xml:space="preserve">монголо-татарское нашествие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</w:t>
            </w:r>
            <w:r>
              <w:t xml:space="preserve">Работа с проблемными вопросами, таблица походы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Батыя на Русь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61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</w:t>
            </w:r>
            <w:r>
              <w:t xml:space="preserve">52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</w:t>
            </w:r>
            <w:r>
              <w:t xml:space="preserve">Русские земли под властью Золотой Орды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</w:t>
            </w:r>
            <w:r>
              <w:t xml:space="preserve">Государство Зо</w:t>
            </w:r>
            <w:r>
              <w:t xml:space="preserve">лотая Орда. Ордынское иго. </w:t>
            </w:r>
            <w:r/>
          </w:p>
          <w:p>
            <w:pPr>
              <w:ind w:left="0" w:firstLine="0"/>
              <w:jc w:val="left"/>
              <w:spacing w:after="1" w:line="233" w:lineRule="auto"/>
            </w:pPr>
            <w:r>
              <w:t xml:space="preserve">Русская </w:t>
            </w:r>
            <w:r>
              <w:t xml:space="preserve">Церковь в годы ордынского ига.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Подвиг князя Михаила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Черниговского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 </w:t>
            </w:r>
            <w:r>
              <w:t xml:space="preserve">улус, орда, Золотая Орда, ордынское (монголо-татарское) иго, ярлык, «ордынский выход», «ямская повинность», воинская повинность, баскаки, «ордынские рати», полон, проповедь, святые мученики.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 </w:t>
            </w:r>
            <w:r>
              <w:t xml:space="preserve">С/р с картой. Учебником, план Власть Золотой Орды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62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</w:t>
            </w:r>
            <w:r>
              <w:t xml:space="preserve">5</w:t>
            </w:r>
            <w:r>
              <w:t xml:space="preserve">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 </w:t>
            </w:r>
            <w:r>
              <w:t xml:space="preserve">Натиск с Запада. Александр Невский.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</w:t>
            </w:r>
            <w:r>
              <w:t xml:space="preserve">Князь Александр Ярославич. Вторжение немецких и шведских феодалов в СевероЗападную Русь: Невская битва; Ледовое побоище. На великом княжении. Житие Александра Невского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</w:t>
            </w:r>
            <w:r>
              <w:t xml:space="preserve">Невская битва, Ледовое побоище, Ливонский орден, «свинья», численники.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</w:t>
            </w:r>
            <w:r>
              <w:t xml:space="preserve">Групповая работа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63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1" w:line="240" w:lineRule="auto"/>
            </w:pPr>
            <w:r>
              <w:t xml:space="preserve"> </w:t>
            </w:r>
            <w:r>
              <w:t xml:space="preserve">54</w:t>
            </w:r>
            <w:r/>
          </w:p>
          <w:p>
            <w:pPr>
              <w:ind w:left="0" w:firstLine="0"/>
              <w:jc w:val="left"/>
              <w:spacing w:after="1" w:line="240" w:lineRule="auto"/>
            </w:pPr>
            <w:r>
              <w:t xml:space="preserve">55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Повторительно</w:t>
            </w:r>
            <w:r>
              <w:t xml:space="preserve">-</w:t>
            </w:r>
            <w:r>
              <w:t xml:space="preserve">обобщающий </w:t>
            </w:r>
            <w:r>
              <w:t xml:space="preserve">и контрольный уроки</w:t>
            </w:r>
            <w:r>
              <w:t xml:space="preserve"> по теме «Русские земли в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XIII веке»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3" w:line="240" w:lineRule="auto"/>
            </w:pPr>
            <w:r>
              <w:t xml:space="preserve"> </w:t>
            </w: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 </w:t>
            </w:r>
            <w:r>
              <w:t xml:space="preserve">Процессы, происходившие в 13 в, причины и последствия вторжения внешних врагов в русские земли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1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Письменная проверочная работа Тесты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64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</w:t>
            </w:r>
            <w:r>
              <w:t xml:space="preserve">56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48" w:line="240" w:lineRule="auto"/>
            </w:pPr>
            <w:r>
              <w:t xml:space="preserve"> </w:t>
            </w:r>
            <w:r>
              <w:t xml:space="preserve">Русь и соседние государства в XIII-XIV веках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Изменения на политической карте Руси. Золотая Орда в </w:t>
            </w:r>
            <w:r>
              <w:t xml:space="preserve">XIII—XIV веках.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Образование и развитие </w:t>
            </w:r>
            <w:r/>
          </w:p>
          <w:p>
            <w:pPr>
              <w:ind w:left="0" w:firstLine="0"/>
              <w:jc w:val="left"/>
              <w:spacing w:after="50" w:line="240" w:lineRule="auto"/>
            </w:pPr>
            <w:r>
              <w:t xml:space="preserve">Великого княжества </w:t>
            </w:r>
            <w:r/>
          </w:p>
          <w:p>
            <w:pPr>
              <w:ind w:left="0" w:firstLine="0"/>
              <w:jc w:val="left"/>
              <w:spacing w:after="30" w:line="240" w:lineRule="auto"/>
            </w:pPr>
            <w:r>
              <w:t xml:space="preserve">Литовского. Русские земли в </w:t>
            </w:r>
            <w:r>
              <w:t xml:space="preserve">XIII-XIV веках: Галицко-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Волынское княжество; Владимиро-Суздальское княжество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 </w:t>
            </w:r>
            <w:r>
              <w:t xml:space="preserve">тумен, баскак, эмир, ислам, Сарай-Берке, Великое княжество Литовское, «Дюденева рать».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 </w:t>
            </w:r>
            <w:r>
              <w:t xml:space="preserve">с/р с картой, учебником, беседа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65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57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Возвышение Москвы. </w:t>
            </w:r>
            <w:r>
              <w:t xml:space="preserve">Иван Калита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1" w:line="233" w:lineRule="auto"/>
            </w:pPr>
            <w:r>
              <w:t xml:space="preserve">Возникновение </w:t>
            </w:r>
            <w:r>
              <w:t xml:space="preserve">Московского княже</w:t>
            </w:r>
            <w:r>
              <w:t xml:space="preserve">ства. Князь Даниил Московский.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Борьба Твери и Москвы. </w:t>
            </w:r>
            <w:r/>
          </w:p>
          <w:p>
            <w:pPr>
              <w:ind w:left="0" w:firstLine="0"/>
              <w:jc w:val="left"/>
              <w:spacing w:after="50" w:line="233" w:lineRule="auto"/>
            </w:pPr>
            <w:r>
              <w:t xml:space="preserve">Правление князя Ивана Даниловича Калиты: </w:t>
            </w:r>
            <w:r/>
          </w:p>
          <w:p>
            <w:pPr>
              <w:ind w:left="0" w:right="55" w:firstLine="0"/>
              <w:jc w:val="left"/>
              <w:spacing w:after="51" w:line="233" w:lineRule="auto"/>
            </w:pPr>
            <w:r>
              <w:t xml:space="preserve">Московское княжество и Орда; «собирание русских земель» вокруг Москвы; разгром Твери; «великая тишина»; Иван Калита и митрополит Петр.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Причины возвышения Москвы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возвышение Москвы, </w:t>
            </w:r>
            <w:r>
              <w:t xml:space="preserve">религиозный и политический центр, московская княжеская династия, Калита, «Собиратель земли Русской», Успенский собор, Московский Кремль.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Мозговой штурм, доклад, таблица.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>
              <w:t xml:space="preserve">Князь Иван Калита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66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</w:t>
            </w:r>
            <w:r>
              <w:t xml:space="preserve">58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49" w:line="240" w:lineRule="auto"/>
            </w:pPr>
            <w:r>
              <w:t xml:space="preserve"> </w:t>
            </w:r>
            <w:r>
              <w:t xml:space="preserve">Москва-центр борьбы с ордынским владычеством.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Московское княжество при потомках Ивана Калиты. Митрополит Алексий.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Преподобный Сергий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Радонежский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монастырская реформа, общежительный монастырь, общежительный устав, смирение, любовь, чистота помыслов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Комментированное 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чтение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67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</w:t>
            </w:r>
            <w:r>
              <w:t xml:space="preserve">59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 </w:t>
            </w:r>
            <w:r>
              <w:t xml:space="preserve">Куликовская битва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</w:t>
            </w:r>
            <w:r>
              <w:t xml:space="preserve">Правление великого князя Дмитрия Ивановича. </w:t>
            </w:r>
            <w:r/>
          </w:p>
          <w:p>
            <w:pPr>
              <w:ind w:left="0" w:firstLine="0"/>
              <w:jc w:val="left"/>
              <w:spacing w:after="48" w:line="240" w:lineRule="auto"/>
            </w:pPr>
            <w:r>
              <w:t xml:space="preserve"> </w:t>
            </w:r>
            <w:r>
              <w:t xml:space="preserve">Русь и Орда накануне сражения. Битва на реке Воже.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Куликовская битва. </w:t>
            </w:r>
            <w:r>
              <w:t xml:space="preserve">Значение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Куликовской битвы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замятн</w:t>
            </w:r>
            <w:r>
              <w:t xml:space="preserve">я, темник, Засадный полк, благословение, «Задонщина»,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«Сказание о Мамаевом побоище».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</w:t>
            </w:r>
            <w:r>
              <w:t xml:space="preserve">Групповая работа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68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</w:t>
            </w:r>
            <w:r>
              <w:t xml:space="preserve">60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Рост территории Московского княжества в м1415 вв.Последние годы правления Дмитрия Донского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</w:t>
            </w:r>
            <w:r>
              <w:t xml:space="preserve">Последние годы правления Дмитрия Ивановича Донского: нашествие Тохтамыша на Москву; изменение порядка наследования великокняжеского стола. </w:t>
            </w:r>
            <w:r/>
          </w:p>
          <w:p>
            <w:pPr>
              <w:ind w:left="0" w:firstLine="0"/>
              <w:jc w:val="left"/>
              <w:spacing w:after="54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51" w:line="233" w:lineRule="auto"/>
            </w:pPr>
            <w:r>
              <w:t xml:space="preserve">Московское княжество при Василии I Дмитриевиче: вторжение Темир-Аксака (Тимура) на Русь;Сретенье </w:t>
            </w:r>
            <w:r/>
          </w:p>
          <w:p>
            <w:pPr>
              <w:ind w:left="0" w:firstLine="0"/>
              <w:jc w:val="left"/>
              <w:spacing w:after="50" w:line="240" w:lineRule="auto"/>
            </w:pPr>
            <w:r>
              <w:t xml:space="preserve">Владимирской иконы Божией </w:t>
            </w:r>
            <w:r/>
          </w:p>
          <w:p>
            <w:pPr>
              <w:ind w:left="0" w:firstLine="0"/>
              <w:jc w:val="left"/>
              <w:spacing w:after="1" w:line="240" w:lineRule="auto"/>
            </w:pPr>
            <w:r>
              <w:t xml:space="preserve">Матери; </w:t>
            </w:r>
            <w:r/>
          </w:p>
          <w:p>
            <w:pPr>
              <w:ind w:left="0" w:firstLine="0"/>
              <w:jc w:val="left"/>
              <w:spacing w:after="0" w:line="233" w:lineRule="auto"/>
            </w:pPr>
            <w:r>
              <w:t xml:space="preserve">поход эмира Едигея на Москву. </w:t>
            </w:r>
            <w:r>
              <w:t xml:space="preserve">Междоусобная война (14251453).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Распад Золотой Орды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П</w:t>
            </w:r>
            <w:r>
              <w:t xml:space="preserve">ринцип единонаследия, Сретенье, междоусобная война, единовластец, Большая Орда, Крымское ханство, Казанское ханство, Ногайская Орда, Сибирское ханство, Астраханское ханство.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Сообщения. с/р Рост территории Московского княжества в м14-15 вв.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69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</w:t>
            </w:r>
            <w:r>
              <w:t xml:space="preserve">61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0" w:line="240" w:lineRule="auto"/>
            </w:pPr>
            <w:r>
              <w:t xml:space="preserve">Русская Православная Церковь в XV веке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2" w:line="240" w:lineRule="auto"/>
            </w:pPr>
            <w:r>
              <w:t xml:space="preserve"> </w:t>
            </w: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Обретени</w:t>
            </w:r>
            <w:r>
              <w:t xml:space="preserve">е церковной самостоятельности.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Святые русские подвижники: святитель </w:t>
            </w:r>
            <w:r>
              <w:t xml:space="preserve">Стефан Пермский; преподобный Кирилл Белозерский; преподобный Савва Сторожевский. Преподобные Иосиф Волоцкий и НилСорский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Флорентийская уния, автокефалия, «пермская грамота», иосифляне, </w:t>
            </w:r>
            <w:r>
              <w:t xml:space="preserve">нестяжатели, скит, скитский монастырь.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Сообщения, таблица Пути духовной жизни России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70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</w:t>
            </w:r>
            <w:r>
              <w:t xml:space="preserve">62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46" w:line="240" w:lineRule="auto"/>
            </w:pPr>
            <w:r>
              <w:t xml:space="preserve"> Русь в годы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правления Ивана III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33" w:lineRule="auto"/>
            </w:pPr>
            <w:r>
              <w:t xml:space="preserve">Великий князь Иван III Васильевич.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 «Собирание Русской земли»: а) покорение Новгорода; б)расширение московского княжества; в) русско-литовские войны.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 Освобождение от ордынского ига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48" w:line="240" w:lineRule="auto"/>
            </w:pPr>
            <w:r>
              <w:t xml:space="preserve">Стояние на </w:t>
            </w:r>
            <w:r/>
          </w:p>
          <w:p>
            <w:pPr>
              <w:ind w:left="0" w:firstLine="0"/>
              <w:jc w:val="left"/>
              <w:spacing w:after="50" w:line="240" w:lineRule="auto"/>
            </w:pPr>
            <w:r>
              <w:t xml:space="preserve">Угре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Групповая работа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71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1" w:line="240" w:lineRule="auto"/>
            </w:pPr>
            <w:r>
              <w:t xml:space="preserve"> </w:t>
            </w:r>
            <w:r>
              <w:t xml:space="preserve">63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 Образование Русского централизованного государства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3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Русское централизованное государство. </w:t>
            </w:r>
            <w:r/>
          </w:p>
          <w:p>
            <w:pPr>
              <w:ind w:left="0" w:firstLine="0"/>
              <w:jc w:val="left"/>
              <w:spacing w:after="38" w:line="240" w:lineRule="auto"/>
            </w:pPr>
            <w:r>
              <w:t xml:space="preserve">Судебник 1497 года. </w:t>
            </w:r>
            <w:r/>
          </w:p>
          <w:p>
            <w:pPr>
              <w:ind w:left="0" w:firstLine="0"/>
              <w:jc w:val="left"/>
              <w:spacing w:after="49" w:line="240" w:lineRule="auto"/>
            </w:pPr>
            <w:r>
              <w:t xml:space="preserve"> Сословный строй  </w:t>
            </w:r>
            <w:r/>
          </w:p>
          <w:p>
            <w:pPr>
              <w:ind w:left="0" w:firstLine="0"/>
              <w:jc w:val="left"/>
              <w:spacing w:after="50" w:line="240" w:lineRule="auto"/>
            </w:pPr>
            <w:r>
              <w:t xml:space="preserve"> Создание нового войска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34" w:lineRule="auto"/>
            </w:pPr>
            <w:r>
              <w:t xml:space="preserve">«Г</w:t>
            </w:r>
            <w:r>
              <w:t xml:space="preserve">осударь всея Руси», централизованное государство, путные бояре, местничество, кормление, уезд, волость, Судебник 1497 года, Юрьев день, пожилое, крепостное право, поместье, </w:t>
            </w:r>
            <w:r>
              <w:t xml:space="preserve">поместная система, «дети боярские», дворяне, помещики, духовенство, владельческие крестьяне дворцовые </w:t>
            </w:r>
            <w:r/>
          </w:p>
          <w:p>
            <w:pPr>
              <w:ind w:left="0" w:firstLine="0"/>
              <w:jc w:val="left"/>
              <w:spacing w:after="52" w:line="233" w:lineRule="auto"/>
            </w:pPr>
            <w:r>
              <w:t xml:space="preserve">крестьяне, монастырские крестьяне,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черносошные крестьян, посадские люди, «посадское тягло», гости, черные люди, поместное войско, казаки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3" w:line="240" w:lineRule="auto"/>
            </w:pPr>
            <w:r>
              <w:t xml:space="preserve">Работа над проблемным вопросом </w:t>
            </w:r>
            <w:r/>
          </w:p>
          <w:p>
            <w:pPr>
              <w:ind w:left="0" w:firstLine="0"/>
              <w:jc w:val="left"/>
              <w:spacing w:after="53" w:line="240" w:lineRule="auto"/>
            </w:pPr>
            <w:r>
              <w:t xml:space="preserve">Докажите. Что Русское государство конца 15 в было централизованны</w:t>
            </w:r>
            <w:r>
              <w:t xml:space="preserve">м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3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72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64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 Византийское наследство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Падение Византийской империи. </w:t>
            </w:r>
            <w:r/>
          </w:p>
          <w:p>
            <w:pPr>
              <w:ind w:left="0" w:firstLine="0"/>
              <w:jc w:val="left"/>
              <w:spacing w:after="0" w:line="233" w:lineRule="auto"/>
            </w:pPr>
            <w:r>
              <w:t xml:space="preserve">Русь - наследница Византии. Иван III и София Палеолог.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«Москва - Третий Рим»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t xml:space="preserve">византийский император, византийское наследство, двуглавый орел, «всадник, побивающий змия», «Третий Рим» «Москва - Третий Рим», Россия.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Комментированное  </w:t>
            </w:r>
            <w:r>
              <w:t xml:space="preserve">чтение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73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40" w:lineRule="auto"/>
            </w:pPr>
            <w:r>
              <w:t xml:space="preserve"> 65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Русская культура в XIII—XV веках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31" w:line="240" w:lineRule="auto"/>
            </w:pPr>
            <w:r>
              <w:t xml:space="preserve"> </w:t>
            </w:r>
            <w:r>
              <w:t xml:space="preserve">1 час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Расцвет русской культуры. Книгописание.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Летописание. Литература </w:t>
            </w:r>
            <w:r/>
          </w:p>
          <w:p>
            <w:pPr>
              <w:ind w:left="0" w:firstLine="0"/>
              <w:jc w:val="left"/>
              <w:spacing w:after="52" w:line="240" w:lineRule="auto"/>
            </w:pPr>
            <w:r>
              <w:t xml:space="preserve">Иконопись. Архитектура. Строительство Московского Кремля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устав, полуустав, скоропись, киноварь, миниатюры, «Геннадиевская </w:t>
            </w:r>
            <w:r/>
          </w:p>
          <w:p>
            <w:pPr>
              <w:ind w:left="0" w:firstLine="0"/>
              <w:jc w:val="left"/>
              <w:spacing w:after="51" w:line="240" w:lineRule="auto"/>
            </w:pPr>
            <w:r>
              <w:t xml:space="preserve">Библия», хождение,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«Троица», житийная икона, фрязин, «печура», мерлон.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t xml:space="preserve"> </w:t>
            </w:r>
            <w:r>
              <w:t xml:space="preserve">Сообщения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1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74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1" w:line="240" w:lineRule="auto"/>
            </w:pPr>
            <w:r>
              <w:t xml:space="preserve">66-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67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Повторительно</w:t>
            </w:r>
            <w:r>
              <w:t xml:space="preserve">-</w:t>
            </w:r>
            <w:r>
              <w:t xml:space="preserve">обобщающие уроки </w:t>
            </w:r>
            <w:r/>
          </w:p>
          <w:p>
            <w:pPr>
              <w:ind w:left="0" w:firstLine="0"/>
              <w:jc w:val="left"/>
              <w:spacing w:after="48" w:line="240" w:lineRule="auto"/>
            </w:pPr>
            <w:r>
              <w:t xml:space="preserve">«Возвышение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Москвы и Русское централизованное государство»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41" w:line="240" w:lineRule="auto"/>
            </w:pPr>
            <w:r>
              <w:t xml:space="preserve"> 2 </w:t>
            </w:r>
            <w:r>
              <w:t xml:space="preserve">часа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 Процессы, </w:t>
            </w:r>
            <w:r>
              <w:t xml:space="preserve">происходившие в данный период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1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40" w:lineRule="auto"/>
            </w:pPr>
            <w:r>
              <w:t xml:space="preserve"> </w:t>
            </w:r>
            <w:r/>
          </w:p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0" w:line="27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75" w:tooltip="https://resh.edu.ru/subject/3/6/" w:history="1">
              <w:r>
                <w:rPr>
                  <w:rStyle w:val="942"/>
                  <w:sz w:val="24"/>
                  <w:szCs w:val="24"/>
                </w:rPr>
                <w:t xml:space="preserve">https://resh.edu.ru/subject/3/6/</w:t>
              </w:r>
              <w:r>
                <w:rPr>
                  <w:rStyle w:val="942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12" w:type="dxa"/>
            <w:textDirection w:val="lrTb"/>
            <w:noWrap w:val="false"/>
          </w:tcPr>
          <w:p>
            <w:pPr>
              <w:ind w:left="0" w:firstLine="0"/>
              <w:jc w:val="left"/>
              <w:spacing w:after="1" w:line="240" w:lineRule="auto"/>
            </w:pPr>
            <w:r>
              <w:t xml:space="preserve">68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73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>
              <w:t xml:space="preserve">Итоговая контрольная работа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ind w:left="0" w:firstLine="0"/>
              <w:jc w:val="left"/>
              <w:spacing w:after="41" w:line="240" w:lineRule="auto"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textDirection w:val="lrTb"/>
            <w:noWrap w:val="false"/>
          </w:tcPr>
          <w:p>
            <w:pPr>
              <w:ind w:left="0" w:firstLine="0"/>
              <w:jc w:val="left"/>
              <w:spacing w:after="54" w:line="240" w:lineRule="auto"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7" w:type="dxa"/>
            <w:textDirection w:val="lrTb"/>
            <w:noWrap w:val="false"/>
          </w:tcPr>
          <w:p>
            <w:pPr>
              <w:ind w:left="0" w:firstLine="0"/>
              <w:jc w:val="left"/>
              <w:spacing w:after="1" w:line="240" w:lineRule="auto"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88" w:type="dxa"/>
            <w:textDirection w:val="lrTb"/>
            <w:noWrap w:val="false"/>
          </w:tcPr>
          <w:p>
            <w:pPr>
              <w:ind w:left="0" w:firstLine="0"/>
              <w:jc w:val="left"/>
              <w:spacing w:after="52" w:line="240" w:lineRule="auto"/>
            </w:pPr>
            <w:r/>
            <w:r/>
          </w:p>
        </w:tc>
      </w:tr>
    </w:tbl>
    <w:p>
      <w:pPr>
        <w:ind w:left="0" w:right="5241" w:firstLine="708"/>
        <w:jc w:val="left"/>
        <w:spacing w:after="0" w:line="360" w:lineRule="auto"/>
        <w:rPr>
          <w:b/>
        </w:rPr>
      </w:pPr>
      <w:r>
        <w:rPr>
          <w:b/>
        </w:rPr>
        <w:tab/>
        <w:t xml:space="preserve"> </w:t>
      </w:r>
      <w:r>
        <w:rPr>
          <w:b/>
        </w:rPr>
      </w:r>
      <w:r>
        <w:rPr>
          <w:b/>
        </w:rPr>
      </w:r>
    </w:p>
    <w:p>
      <w:pPr>
        <w:ind w:left="0" w:firstLine="0"/>
        <w:spacing w:after="0" w:line="360" w:lineRule="auto"/>
      </w:pPr>
      <w:r/>
      <w:r/>
    </w:p>
    <w:p>
      <w:pPr>
        <w:ind w:left="34" w:firstLine="0"/>
        <w:jc w:val="left"/>
        <w:spacing w:after="313" w:line="240" w:lineRule="auto"/>
      </w:pPr>
      <w:r>
        <w:t xml:space="preserve"> </w:t>
      </w:r>
      <w:r/>
    </w:p>
    <w:p>
      <w:pPr>
        <w:ind w:left="0" w:firstLine="0"/>
        <w:jc w:val="center"/>
        <w:spacing w:after="1" w:line="240" w:lineRule="auto"/>
      </w:pPr>
      <w:r/>
      <w:bookmarkStart w:id="0" w:name="_GoBack"/>
      <w:r/>
      <w:bookmarkEnd w:id="0"/>
      <w:r>
        <w:rPr>
          <w:b/>
        </w:rPr>
        <w:t xml:space="preserve"> </w:t>
      </w:r>
      <w:r/>
    </w:p>
    <w:p>
      <w:pPr>
        <w:ind w:left="0" w:firstLine="0"/>
        <w:jc w:val="center"/>
        <w:spacing w:after="57" w:line="240" w:lineRule="auto"/>
      </w:pPr>
      <w:r>
        <w:rPr>
          <w:b/>
        </w:rPr>
        <w:t xml:space="preserve"> </w:t>
      </w:r>
      <w:r/>
    </w:p>
    <w:sectPr>
      <w:footerReference w:type="default" r:id="rId12"/>
      <w:footerReference w:type="even" r:id="rId13"/>
      <w:footerReference w:type="first" r:id="rId14"/>
      <w:footnotePr/>
      <w:endnotePr/>
      <w:type w:val="nextPage"/>
      <w:pgSz w:w="16838" w:h="11906" w:orient="landscape"/>
      <w:pgMar w:top="571" w:right="497" w:bottom="1362" w:left="1243" w:header="720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 Symbol">
    <w:panose1 w:val="020B0502040504020204"/>
  </w:font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left"/>
      <w:spacing w:after="0" w:line="276" w:lineRule="auto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left"/>
      <w:spacing w:after="0" w:line="276" w:lineRule="auto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left"/>
      <w:spacing w:after="0" w:line="276" w:lineRule="auto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center"/>
      <w:spacing w:after="32" w:line="240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 xml:space="preserve">41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  <w:r/>
  </w:p>
  <w:p>
    <w:pPr>
      <w:ind w:left="0" w:firstLine="0"/>
      <w:jc w:val="left"/>
      <w:spacing w:after="0" w:line="240" w:lineRule="auto"/>
    </w:pPr>
    <w:r>
      <w:rPr>
        <w:rFonts w:ascii="Calibri" w:hAnsi="Calibri" w:eastAsia="Calibri" w:cs="Calibri"/>
        <w:sz w:val="22"/>
      </w:rPr>
      <w:t xml:space="preserve"> </w:t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center"/>
      <w:spacing w:after="32" w:line="240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 xml:space="preserve">2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  <w:r/>
  </w:p>
  <w:p>
    <w:pPr>
      <w:ind w:left="0" w:firstLine="0"/>
      <w:jc w:val="left"/>
      <w:spacing w:after="0" w:line="240" w:lineRule="auto"/>
    </w:pPr>
    <w:r>
      <w:rPr>
        <w:rFonts w:ascii="Calibri" w:hAnsi="Calibri" w:eastAsia="Calibri" w:cs="Calibri"/>
        <w:sz w:val="22"/>
      </w:rPr>
      <w:t xml:space="preserve"> </w:t>
    </w:r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center"/>
      <w:spacing w:after="32" w:line="240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 xml:space="preserve">2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  <w:r/>
  </w:p>
  <w:p>
    <w:pPr>
      <w:ind w:left="0" w:firstLine="0"/>
      <w:jc w:val="left"/>
      <w:spacing w:after="0" w:line="240" w:lineRule="auto"/>
    </w:pPr>
    <w:r>
      <w:rPr>
        <w:rFonts w:ascii="Calibri" w:hAnsi="Calibri" w:eastAsia="Calibri" w:cs="Calibri"/>
        <w:sz w:val="22"/>
      </w:rPr>
      <w:t xml:space="preserve">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1"/>
      </w:pPr>
      <w:rPr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8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26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94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74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94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914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34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54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074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94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514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1"/>
      </w:pPr>
      <w:rPr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5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8"/>
  </w:num>
  <w:num w:numId="10">
    <w:abstractNumId w:val="11"/>
  </w:num>
  <w:num w:numId="11">
    <w:abstractNumId w:val="2"/>
  </w:num>
  <w:num w:numId="12">
    <w:abstractNumId w:val="0"/>
  </w:num>
  <w:num w:numId="13">
    <w:abstractNumId w:val="1"/>
  </w:num>
  <w:num w:numId="14">
    <w:abstractNumId w:val="17"/>
  </w:num>
  <w:num w:numId="15">
    <w:abstractNumId w:val="20"/>
  </w:num>
  <w:num w:numId="16">
    <w:abstractNumId w:val="9"/>
  </w:num>
  <w:num w:numId="17">
    <w:abstractNumId w:val="15"/>
  </w:num>
  <w:num w:numId="18">
    <w:abstractNumId w:val="12"/>
  </w:num>
  <w:num w:numId="19">
    <w:abstractNumId w:val="16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3">
    <w:name w:val="Heading 1"/>
    <w:basedOn w:val="960"/>
    <w:next w:val="960"/>
    <w:link w:val="7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4">
    <w:name w:val="Heading 1 Char"/>
    <w:basedOn w:val="961"/>
    <w:link w:val="783"/>
    <w:uiPriority w:val="9"/>
    <w:rPr>
      <w:rFonts w:ascii="Arial" w:hAnsi="Arial" w:eastAsia="Arial" w:cs="Arial"/>
      <w:sz w:val="40"/>
      <w:szCs w:val="40"/>
    </w:rPr>
  </w:style>
  <w:style w:type="paragraph" w:styleId="785">
    <w:name w:val="Heading 2"/>
    <w:basedOn w:val="960"/>
    <w:next w:val="960"/>
    <w:link w:val="7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6">
    <w:name w:val="Heading 2 Char"/>
    <w:basedOn w:val="961"/>
    <w:link w:val="785"/>
    <w:uiPriority w:val="9"/>
    <w:rPr>
      <w:rFonts w:ascii="Arial" w:hAnsi="Arial" w:eastAsia="Arial" w:cs="Arial"/>
      <w:sz w:val="34"/>
    </w:rPr>
  </w:style>
  <w:style w:type="paragraph" w:styleId="787">
    <w:name w:val="Heading 3"/>
    <w:basedOn w:val="960"/>
    <w:next w:val="960"/>
    <w:link w:val="7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8">
    <w:name w:val="Heading 3 Char"/>
    <w:basedOn w:val="961"/>
    <w:link w:val="787"/>
    <w:uiPriority w:val="9"/>
    <w:rPr>
      <w:rFonts w:ascii="Arial" w:hAnsi="Arial" w:eastAsia="Arial" w:cs="Arial"/>
      <w:sz w:val="30"/>
      <w:szCs w:val="30"/>
    </w:rPr>
  </w:style>
  <w:style w:type="paragraph" w:styleId="789">
    <w:name w:val="Heading 4"/>
    <w:basedOn w:val="960"/>
    <w:next w:val="960"/>
    <w:link w:val="7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0">
    <w:name w:val="Heading 4 Char"/>
    <w:basedOn w:val="961"/>
    <w:link w:val="789"/>
    <w:uiPriority w:val="9"/>
    <w:rPr>
      <w:rFonts w:ascii="Arial" w:hAnsi="Arial" w:eastAsia="Arial" w:cs="Arial"/>
      <w:b/>
      <w:bCs/>
      <w:sz w:val="26"/>
      <w:szCs w:val="26"/>
    </w:rPr>
  </w:style>
  <w:style w:type="paragraph" w:styleId="791">
    <w:name w:val="Heading 5"/>
    <w:basedOn w:val="960"/>
    <w:next w:val="960"/>
    <w:link w:val="7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2">
    <w:name w:val="Heading 5 Char"/>
    <w:basedOn w:val="961"/>
    <w:link w:val="791"/>
    <w:uiPriority w:val="9"/>
    <w:rPr>
      <w:rFonts w:ascii="Arial" w:hAnsi="Arial" w:eastAsia="Arial" w:cs="Arial"/>
      <w:b/>
      <w:bCs/>
      <w:sz w:val="24"/>
      <w:szCs w:val="24"/>
    </w:rPr>
  </w:style>
  <w:style w:type="paragraph" w:styleId="793">
    <w:name w:val="Heading 6"/>
    <w:basedOn w:val="960"/>
    <w:next w:val="960"/>
    <w:link w:val="7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4">
    <w:name w:val="Heading 6 Char"/>
    <w:basedOn w:val="961"/>
    <w:link w:val="793"/>
    <w:uiPriority w:val="9"/>
    <w:rPr>
      <w:rFonts w:ascii="Arial" w:hAnsi="Arial" w:eastAsia="Arial" w:cs="Arial"/>
      <w:b/>
      <w:bCs/>
      <w:sz w:val="22"/>
      <w:szCs w:val="22"/>
    </w:rPr>
  </w:style>
  <w:style w:type="paragraph" w:styleId="795">
    <w:name w:val="Heading 7"/>
    <w:basedOn w:val="960"/>
    <w:next w:val="960"/>
    <w:link w:val="7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6">
    <w:name w:val="Heading 7 Char"/>
    <w:basedOn w:val="961"/>
    <w:link w:val="7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7">
    <w:name w:val="Heading 8"/>
    <w:basedOn w:val="960"/>
    <w:next w:val="960"/>
    <w:link w:val="7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8">
    <w:name w:val="Heading 8 Char"/>
    <w:basedOn w:val="961"/>
    <w:link w:val="797"/>
    <w:uiPriority w:val="9"/>
    <w:rPr>
      <w:rFonts w:ascii="Arial" w:hAnsi="Arial" w:eastAsia="Arial" w:cs="Arial"/>
      <w:i/>
      <w:iCs/>
      <w:sz w:val="22"/>
      <w:szCs w:val="22"/>
    </w:rPr>
  </w:style>
  <w:style w:type="paragraph" w:styleId="799">
    <w:name w:val="Heading 9"/>
    <w:basedOn w:val="960"/>
    <w:next w:val="960"/>
    <w:link w:val="8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0">
    <w:name w:val="Heading 9 Char"/>
    <w:basedOn w:val="961"/>
    <w:link w:val="799"/>
    <w:uiPriority w:val="9"/>
    <w:rPr>
      <w:rFonts w:ascii="Arial" w:hAnsi="Arial" w:eastAsia="Arial" w:cs="Arial"/>
      <w:i/>
      <w:iCs/>
      <w:sz w:val="21"/>
      <w:szCs w:val="21"/>
    </w:rPr>
  </w:style>
  <w:style w:type="paragraph" w:styleId="801">
    <w:name w:val="List Paragraph"/>
    <w:basedOn w:val="960"/>
    <w:uiPriority w:val="34"/>
    <w:qFormat/>
    <w:pPr>
      <w:contextualSpacing/>
      <w:ind w:left="720"/>
    </w:pPr>
  </w:style>
  <w:style w:type="paragraph" w:styleId="802">
    <w:name w:val="No Spacing"/>
    <w:uiPriority w:val="1"/>
    <w:qFormat/>
    <w:pPr>
      <w:spacing w:before="0" w:after="0" w:line="240" w:lineRule="auto"/>
    </w:pPr>
  </w:style>
  <w:style w:type="paragraph" w:styleId="803">
    <w:name w:val="Title"/>
    <w:basedOn w:val="960"/>
    <w:next w:val="960"/>
    <w:link w:val="8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4">
    <w:name w:val="Title Char"/>
    <w:basedOn w:val="961"/>
    <w:link w:val="803"/>
    <w:uiPriority w:val="10"/>
    <w:rPr>
      <w:sz w:val="48"/>
      <w:szCs w:val="48"/>
    </w:rPr>
  </w:style>
  <w:style w:type="paragraph" w:styleId="805">
    <w:name w:val="Subtitle"/>
    <w:basedOn w:val="960"/>
    <w:next w:val="960"/>
    <w:link w:val="806"/>
    <w:uiPriority w:val="11"/>
    <w:qFormat/>
    <w:pPr>
      <w:spacing w:before="200" w:after="200"/>
    </w:pPr>
    <w:rPr>
      <w:sz w:val="24"/>
      <w:szCs w:val="24"/>
    </w:rPr>
  </w:style>
  <w:style w:type="character" w:styleId="806">
    <w:name w:val="Subtitle Char"/>
    <w:basedOn w:val="961"/>
    <w:link w:val="805"/>
    <w:uiPriority w:val="11"/>
    <w:rPr>
      <w:sz w:val="24"/>
      <w:szCs w:val="24"/>
    </w:rPr>
  </w:style>
  <w:style w:type="paragraph" w:styleId="807">
    <w:name w:val="Quote"/>
    <w:basedOn w:val="960"/>
    <w:next w:val="960"/>
    <w:link w:val="808"/>
    <w:uiPriority w:val="29"/>
    <w:qFormat/>
    <w:pPr>
      <w:ind w:left="720" w:right="720"/>
    </w:pPr>
    <w:rPr>
      <w:i/>
    </w:rPr>
  </w:style>
  <w:style w:type="character" w:styleId="808">
    <w:name w:val="Quote Char"/>
    <w:link w:val="807"/>
    <w:uiPriority w:val="29"/>
    <w:rPr>
      <w:i/>
    </w:rPr>
  </w:style>
  <w:style w:type="paragraph" w:styleId="809">
    <w:name w:val="Intense Quote"/>
    <w:basedOn w:val="960"/>
    <w:next w:val="960"/>
    <w:link w:val="8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0">
    <w:name w:val="Intense Quote Char"/>
    <w:link w:val="809"/>
    <w:uiPriority w:val="30"/>
    <w:rPr>
      <w:i/>
    </w:rPr>
  </w:style>
  <w:style w:type="paragraph" w:styleId="811">
    <w:name w:val="Header"/>
    <w:basedOn w:val="960"/>
    <w:link w:val="8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2">
    <w:name w:val="Header Char"/>
    <w:basedOn w:val="961"/>
    <w:link w:val="811"/>
    <w:uiPriority w:val="99"/>
  </w:style>
  <w:style w:type="paragraph" w:styleId="813">
    <w:name w:val="Footer"/>
    <w:basedOn w:val="960"/>
    <w:link w:val="8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4">
    <w:name w:val="Footer Char"/>
    <w:basedOn w:val="961"/>
    <w:link w:val="813"/>
    <w:uiPriority w:val="99"/>
  </w:style>
  <w:style w:type="paragraph" w:styleId="815">
    <w:name w:val="Caption"/>
    <w:basedOn w:val="960"/>
    <w:next w:val="9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6">
    <w:name w:val="Caption Char"/>
    <w:basedOn w:val="815"/>
    <w:link w:val="813"/>
    <w:uiPriority w:val="99"/>
  </w:style>
  <w:style w:type="table" w:styleId="817">
    <w:name w:val="Table Grid Light"/>
    <w:basedOn w:val="9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8">
    <w:name w:val="Plain Table 1"/>
    <w:basedOn w:val="9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2"/>
    <w:basedOn w:val="9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0">
    <w:name w:val="Plain Table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1">
    <w:name w:val="Plain Table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Plain Table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3">
    <w:name w:val="Grid Table 1 Light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4"/>
    <w:basedOn w:val="9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5">
    <w:name w:val="Grid Table 4 - Accent 1"/>
    <w:basedOn w:val="9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6">
    <w:name w:val="Grid Table 4 - Accent 2"/>
    <w:basedOn w:val="9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7">
    <w:name w:val="Grid Table 4 - Accent 3"/>
    <w:basedOn w:val="9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8">
    <w:name w:val="Grid Table 4 - Accent 4"/>
    <w:basedOn w:val="9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9">
    <w:name w:val="Grid Table 4 - Accent 5"/>
    <w:basedOn w:val="9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0">
    <w:name w:val="Grid Table 4 - Accent 6"/>
    <w:basedOn w:val="9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1">
    <w:name w:val="Grid Table 5 Dark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2">
    <w:name w:val="Grid Table 5 Dark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3">
    <w:name w:val="Grid Table 5 Dark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4">
    <w:name w:val="Grid Table 5 Dark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5">
    <w:name w:val="Grid Table 5 Dark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6">
    <w:name w:val="Grid Table 5 Dark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7">
    <w:name w:val="Grid Table 5 Dark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8">
    <w:name w:val="Grid Table 6 Colorful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9">
    <w:name w:val="Grid Table 6 Colorful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0">
    <w:name w:val="Grid Table 6 Colorful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1">
    <w:name w:val="Grid Table 6 Colorful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2">
    <w:name w:val="Grid Table 6 Colorful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3">
    <w:name w:val="Grid Table 6 Colorful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4">
    <w:name w:val="Grid Table 6 Colorful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5">
    <w:name w:val="Grid Table 7 Colorful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0">
    <w:name w:val="List Table 2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1">
    <w:name w:val="List Table 2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2">
    <w:name w:val="List Table 2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3">
    <w:name w:val="List Table 2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4">
    <w:name w:val="List Table 2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5">
    <w:name w:val="List Table 2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6">
    <w:name w:val="List Table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5 Dark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6 Colorful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8">
    <w:name w:val="List Table 6 Colorful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9">
    <w:name w:val="List Table 6 Colorful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0">
    <w:name w:val="List Table 6 Colorful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1">
    <w:name w:val="List Table 6 Colorful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2">
    <w:name w:val="List Table 6 Colorful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3">
    <w:name w:val="List Table 6 Colorful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4">
    <w:name w:val="List Table 7 Colorful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5">
    <w:name w:val="List Table 7 Colorful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6">
    <w:name w:val="List Table 7 Colorful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7">
    <w:name w:val="List Table 7 Colorful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8">
    <w:name w:val="List Table 7 Colorful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9">
    <w:name w:val="List Table 7 Colorful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20">
    <w:name w:val="List Table 7 Colorful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21">
    <w:name w:val="Lined - Accent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2">
    <w:name w:val="Lined - Accent 1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3">
    <w:name w:val="Lined - Accent 2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4">
    <w:name w:val="Lined - Accent 3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5">
    <w:name w:val="Lined - Accent 4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6">
    <w:name w:val="Lined - Accent 5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7">
    <w:name w:val="Lined - Accent 6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8">
    <w:name w:val="Bordered &amp; Lined - Accent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9">
    <w:name w:val="Bordered &amp; Lined - Accent 1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30">
    <w:name w:val="Bordered &amp; Lined - Accent 2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1">
    <w:name w:val="Bordered &amp; Lined - Accent 3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2">
    <w:name w:val="Bordered &amp; Lined - Accent 4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3">
    <w:name w:val="Bordered &amp; Lined - Accent 5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4">
    <w:name w:val="Bordered &amp; Lined - Accent 6"/>
    <w:basedOn w:val="9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5">
    <w:name w:val="Bordered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6">
    <w:name w:val="Bordered - Accent 1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7">
    <w:name w:val="Bordered - Accent 2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8">
    <w:name w:val="Bordered - Accent 3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9">
    <w:name w:val="Bordered - Accent 4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0">
    <w:name w:val="Bordered - Accent 5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1">
    <w:name w:val="Bordered - Accent 6"/>
    <w:basedOn w:val="9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2">
    <w:name w:val="Hyperlink"/>
    <w:uiPriority w:val="99"/>
    <w:unhideWhenUsed/>
    <w:rPr>
      <w:color w:val="0000ff" w:themeColor="hyperlink"/>
      <w:u w:val="single"/>
    </w:rPr>
  </w:style>
  <w:style w:type="paragraph" w:styleId="943">
    <w:name w:val="footnote text"/>
    <w:basedOn w:val="960"/>
    <w:link w:val="944"/>
    <w:uiPriority w:val="99"/>
    <w:semiHidden/>
    <w:unhideWhenUsed/>
    <w:pPr>
      <w:spacing w:after="40" w:line="240" w:lineRule="auto"/>
    </w:pPr>
    <w:rPr>
      <w:sz w:val="18"/>
    </w:rPr>
  </w:style>
  <w:style w:type="character" w:styleId="944">
    <w:name w:val="Footnote Text Char"/>
    <w:link w:val="943"/>
    <w:uiPriority w:val="99"/>
    <w:rPr>
      <w:sz w:val="18"/>
    </w:rPr>
  </w:style>
  <w:style w:type="character" w:styleId="945">
    <w:name w:val="footnote reference"/>
    <w:basedOn w:val="961"/>
    <w:uiPriority w:val="99"/>
    <w:unhideWhenUsed/>
    <w:rPr>
      <w:vertAlign w:val="superscript"/>
    </w:rPr>
  </w:style>
  <w:style w:type="paragraph" w:styleId="946">
    <w:name w:val="endnote text"/>
    <w:basedOn w:val="960"/>
    <w:link w:val="947"/>
    <w:uiPriority w:val="99"/>
    <w:semiHidden/>
    <w:unhideWhenUsed/>
    <w:pPr>
      <w:spacing w:after="0" w:line="240" w:lineRule="auto"/>
    </w:pPr>
    <w:rPr>
      <w:sz w:val="20"/>
    </w:rPr>
  </w:style>
  <w:style w:type="character" w:styleId="947">
    <w:name w:val="Endnote Text Char"/>
    <w:link w:val="946"/>
    <w:uiPriority w:val="99"/>
    <w:rPr>
      <w:sz w:val="20"/>
    </w:rPr>
  </w:style>
  <w:style w:type="character" w:styleId="948">
    <w:name w:val="endnote reference"/>
    <w:basedOn w:val="961"/>
    <w:uiPriority w:val="99"/>
    <w:semiHidden/>
    <w:unhideWhenUsed/>
    <w:rPr>
      <w:vertAlign w:val="superscript"/>
    </w:rPr>
  </w:style>
  <w:style w:type="paragraph" w:styleId="949">
    <w:name w:val="toc 1"/>
    <w:basedOn w:val="960"/>
    <w:next w:val="960"/>
    <w:uiPriority w:val="39"/>
    <w:unhideWhenUsed/>
    <w:pPr>
      <w:ind w:left="0" w:right="0" w:firstLine="0"/>
      <w:spacing w:after="57"/>
    </w:pPr>
  </w:style>
  <w:style w:type="paragraph" w:styleId="950">
    <w:name w:val="toc 2"/>
    <w:basedOn w:val="960"/>
    <w:next w:val="960"/>
    <w:uiPriority w:val="39"/>
    <w:unhideWhenUsed/>
    <w:pPr>
      <w:ind w:left="283" w:right="0" w:firstLine="0"/>
      <w:spacing w:after="57"/>
    </w:pPr>
  </w:style>
  <w:style w:type="paragraph" w:styleId="951">
    <w:name w:val="toc 3"/>
    <w:basedOn w:val="960"/>
    <w:next w:val="960"/>
    <w:uiPriority w:val="39"/>
    <w:unhideWhenUsed/>
    <w:pPr>
      <w:ind w:left="567" w:right="0" w:firstLine="0"/>
      <w:spacing w:after="57"/>
    </w:pPr>
  </w:style>
  <w:style w:type="paragraph" w:styleId="952">
    <w:name w:val="toc 4"/>
    <w:basedOn w:val="960"/>
    <w:next w:val="960"/>
    <w:uiPriority w:val="39"/>
    <w:unhideWhenUsed/>
    <w:pPr>
      <w:ind w:left="850" w:right="0" w:firstLine="0"/>
      <w:spacing w:after="57"/>
    </w:pPr>
  </w:style>
  <w:style w:type="paragraph" w:styleId="953">
    <w:name w:val="toc 5"/>
    <w:basedOn w:val="960"/>
    <w:next w:val="960"/>
    <w:uiPriority w:val="39"/>
    <w:unhideWhenUsed/>
    <w:pPr>
      <w:ind w:left="1134" w:right="0" w:firstLine="0"/>
      <w:spacing w:after="57"/>
    </w:pPr>
  </w:style>
  <w:style w:type="paragraph" w:styleId="954">
    <w:name w:val="toc 6"/>
    <w:basedOn w:val="960"/>
    <w:next w:val="960"/>
    <w:uiPriority w:val="39"/>
    <w:unhideWhenUsed/>
    <w:pPr>
      <w:ind w:left="1417" w:right="0" w:firstLine="0"/>
      <w:spacing w:after="57"/>
    </w:pPr>
  </w:style>
  <w:style w:type="paragraph" w:styleId="955">
    <w:name w:val="toc 7"/>
    <w:basedOn w:val="960"/>
    <w:next w:val="960"/>
    <w:uiPriority w:val="39"/>
    <w:unhideWhenUsed/>
    <w:pPr>
      <w:ind w:left="1701" w:right="0" w:firstLine="0"/>
      <w:spacing w:after="57"/>
    </w:pPr>
  </w:style>
  <w:style w:type="paragraph" w:styleId="956">
    <w:name w:val="toc 8"/>
    <w:basedOn w:val="960"/>
    <w:next w:val="960"/>
    <w:uiPriority w:val="39"/>
    <w:unhideWhenUsed/>
    <w:pPr>
      <w:ind w:left="1984" w:right="0" w:firstLine="0"/>
      <w:spacing w:after="57"/>
    </w:pPr>
  </w:style>
  <w:style w:type="paragraph" w:styleId="957">
    <w:name w:val="toc 9"/>
    <w:basedOn w:val="960"/>
    <w:next w:val="960"/>
    <w:uiPriority w:val="39"/>
    <w:unhideWhenUsed/>
    <w:pPr>
      <w:ind w:left="2268" w:right="0" w:firstLine="0"/>
      <w:spacing w:after="57"/>
    </w:pPr>
  </w:style>
  <w:style w:type="paragraph" w:styleId="958">
    <w:name w:val="TOC Heading"/>
    <w:uiPriority w:val="39"/>
    <w:unhideWhenUsed/>
  </w:style>
  <w:style w:type="paragraph" w:styleId="959">
    <w:name w:val="table of figures"/>
    <w:basedOn w:val="960"/>
    <w:next w:val="960"/>
    <w:uiPriority w:val="99"/>
    <w:unhideWhenUsed/>
    <w:pPr>
      <w:spacing w:after="0" w:afterAutospacing="0"/>
    </w:pPr>
  </w:style>
  <w:style w:type="paragraph" w:styleId="960" w:default="1">
    <w:name w:val="Normal"/>
    <w:qFormat/>
    <w:pPr>
      <w:ind w:left="-5" w:hanging="10"/>
      <w:jc w:val="both"/>
      <w:spacing w:after="62" w:line="241" w:lineRule="auto"/>
    </w:pPr>
    <w:rPr>
      <w:rFonts w:ascii="Times New Roman" w:hAnsi="Times New Roman" w:eastAsia="Times New Roman" w:cs="Times New Roman"/>
      <w:color w:val="000000"/>
      <w:sz w:val="28"/>
    </w:rPr>
  </w:style>
  <w:style w:type="character" w:styleId="961" w:default="1">
    <w:name w:val="Default Paragraph Font"/>
    <w:uiPriority w:val="1"/>
    <w:semiHidden/>
    <w:unhideWhenUsed/>
  </w:style>
  <w:style w:type="table" w:styleId="9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3" w:default="1">
    <w:name w:val="No List"/>
    <w:uiPriority w:val="99"/>
    <w:semiHidden/>
    <w:unhideWhenUsed/>
  </w:style>
  <w:style w:type="table" w:styleId="964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numbering" w:styleId="965" w:customStyle="1">
    <w:name w:val="Нет списка1"/>
    <w:next w:val="963"/>
    <w:uiPriority w:val="99"/>
    <w:semiHidden/>
    <w:unhideWhenUsed/>
  </w:style>
  <w:style w:type="table" w:styleId="966" w:customStyle="1">
    <w:name w:val="TableGrid1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67">
    <w:name w:val="Balloon Text"/>
    <w:basedOn w:val="960"/>
    <w:link w:val="96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68" w:customStyle="1">
    <w:name w:val="Текст выноски Знак"/>
    <w:basedOn w:val="961"/>
    <w:link w:val="967"/>
    <w:uiPriority w:val="99"/>
    <w:semiHidden/>
    <w:rPr>
      <w:rFonts w:ascii="Tahoma" w:hAnsi="Tahoma" w:eastAsia="Times New Roman" w:cs="Tahoma"/>
      <w:color w:val="000000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image" Target="media/image1.jpg"/><Relationship Id="rId16" Type="http://schemas.openxmlformats.org/officeDocument/2006/relationships/hyperlink" Target="https://resh.edu.ru/subject/3/6/" TargetMode="External"/><Relationship Id="rId17" Type="http://schemas.openxmlformats.org/officeDocument/2006/relationships/hyperlink" Target="https://resh.edu.ru/subject/3/6/" TargetMode="External"/><Relationship Id="rId18" Type="http://schemas.openxmlformats.org/officeDocument/2006/relationships/hyperlink" Target="https://resh.edu.ru/subject/3/6/" TargetMode="External"/><Relationship Id="rId19" Type="http://schemas.openxmlformats.org/officeDocument/2006/relationships/hyperlink" Target="https://resh.edu.ru/subject/3/6/" TargetMode="External"/><Relationship Id="rId20" Type="http://schemas.openxmlformats.org/officeDocument/2006/relationships/hyperlink" Target="https://resh.edu.ru/subject/3/6/" TargetMode="External"/><Relationship Id="rId21" Type="http://schemas.openxmlformats.org/officeDocument/2006/relationships/hyperlink" Target="https://resh.edu.ru/subject/3/6/" TargetMode="External"/><Relationship Id="rId22" Type="http://schemas.openxmlformats.org/officeDocument/2006/relationships/hyperlink" Target="https://resh.edu.ru/subject/3/6/" TargetMode="External"/><Relationship Id="rId23" Type="http://schemas.openxmlformats.org/officeDocument/2006/relationships/hyperlink" Target="https://resh.edu.ru/subject/3/6/" TargetMode="External"/><Relationship Id="rId24" Type="http://schemas.openxmlformats.org/officeDocument/2006/relationships/hyperlink" Target="https://resh.edu.ru/subject/3/6/" TargetMode="External"/><Relationship Id="rId25" Type="http://schemas.openxmlformats.org/officeDocument/2006/relationships/hyperlink" Target="https://resh.edu.ru/subject/3/6/" TargetMode="External"/><Relationship Id="rId26" Type="http://schemas.openxmlformats.org/officeDocument/2006/relationships/hyperlink" Target="https://resh.edu.ru/subject/3/6/" TargetMode="External"/><Relationship Id="rId27" Type="http://schemas.openxmlformats.org/officeDocument/2006/relationships/hyperlink" Target="https://resh.edu.ru/subject/3/6/" TargetMode="External"/><Relationship Id="rId28" Type="http://schemas.openxmlformats.org/officeDocument/2006/relationships/hyperlink" Target="https://resh.edu.ru/subject/3/6/" TargetMode="External"/><Relationship Id="rId29" Type="http://schemas.openxmlformats.org/officeDocument/2006/relationships/hyperlink" Target="https://resh.edu.ru/subject/3/6/" TargetMode="External"/><Relationship Id="rId30" Type="http://schemas.openxmlformats.org/officeDocument/2006/relationships/hyperlink" Target="https://resh.edu.ru/subject/3/6/" TargetMode="External"/><Relationship Id="rId31" Type="http://schemas.openxmlformats.org/officeDocument/2006/relationships/hyperlink" Target="https://resh.edu.ru/subject/3/6/" TargetMode="External"/><Relationship Id="rId32" Type="http://schemas.openxmlformats.org/officeDocument/2006/relationships/hyperlink" Target="https://resh.edu.ru/subject/3/6/" TargetMode="External"/><Relationship Id="rId33" Type="http://schemas.openxmlformats.org/officeDocument/2006/relationships/hyperlink" Target="https://resh.edu.ru/subject/3/6/" TargetMode="External"/><Relationship Id="rId34" Type="http://schemas.openxmlformats.org/officeDocument/2006/relationships/hyperlink" Target="https://resh.edu.ru/subject/3/6/" TargetMode="External"/><Relationship Id="rId35" Type="http://schemas.openxmlformats.org/officeDocument/2006/relationships/hyperlink" Target="https://resh.edu.ru/subject/3/6/" TargetMode="External"/><Relationship Id="rId36" Type="http://schemas.openxmlformats.org/officeDocument/2006/relationships/hyperlink" Target="https://resh.edu.ru/subject/3/6/" TargetMode="External"/><Relationship Id="rId37" Type="http://schemas.openxmlformats.org/officeDocument/2006/relationships/hyperlink" Target="https://resh.edu.ru/subject/3/6/" TargetMode="External"/><Relationship Id="rId38" Type="http://schemas.openxmlformats.org/officeDocument/2006/relationships/hyperlink" Target="https://resh.edu.ru/subject/3/6/" TargetMode="External"/><Relationship Id="rId39" Type="http://schemas.openxmlformats.org/officeDocument/2006/relationships/hyperlink" Target="https://resh.edu.ru/subject/3/6/" TargetMode="External"/><Relationship Id="rId40" Type="http://schemas.openxmlformats.org/officeDocument/2006/relationships/hyperlink" Target="https://resh.edu.ru/subject/3/6/" TargetMode="External"/><Relationship Id="rId41" Type="http://schemas.openxmlformats.org/officeDocument/2006/relationships/hyperlink" Target="https://resh.edu.ru/subject/3/6/" TargetMode="External"/><Relationship Id="rId42" Type="http://schemas.openxmlformats.org/officeDocument/2006/relationships/hyperlink" Target="https://resh.edu.ru/subject/3/6/" TargetMode="External"/><Relationship Id="rId43" Type="http://schemas.openxmlformats.org/officeDocument/2006/relationships/hyperlink" Target="https://resh.edu.ru/subject/3/6/" TargetMode="External"/><Relationship Id="rId44" Type="http://schemas.openxmlformats.org/officeDocument/2006/relationships/hyperlink" Target="https://resh.edu.ru/subject/3/6/" TargetMode="External"/><Relationship Id="rId45" Type="http://schemas.openxmlformats.org/officeDocument/2006/relationships/hyperlink" Target="https://resh.edu.ru/subject/3/6/" TargetMode="External"/><Relationship Id="rId46" Type="http://schemas.openxmlformats.org/officeDocument/2006/relationships/hyperlink" Target="https://resh.edu.ru/subject/3/6/" TargetMode="External"/><Relationship Id="rId47" Type="http://schemas.openxmlformats.org/officeDocument/2006/relationships/hyperlink" Target="https://resh.edu.ru/subject/3/6/" TargetMode="External"/><Relationship Id="rId48" Type="http://schemas.openxmlformats.org/officeDocument/2006/relationships/hyperlink" Target="https://resh.edu.ru/subject/3/6/" TargetMode="External"/><Relationship Id="rId49" Type="http://schemas.openxmlformats.org/officeDocument/2006/relationships/hyperlink" Target="https://resh.edu.ru/subject/3/6/" TargetMode="External"/><Relationship Id="rId50" Type="http://schemas.openxmlformats.org/officeDocument/2006/relationships/hyperlink" Target="https://resh.edu.ru/subject/3/6/" TargetMode="External"/><Relationship Id="rId51" Type="http://schemas.openxmlformats.org/officeDocument/2006/relationships/hyperlink" Target="https://resh.edu.ru/subject/3/6/" TargetMode="External"/><Relationship Id="rId52" Type="http://schemas.openxmlformats.org/officeDocument/2006/relationships/hyperlink" Target="https://resh.edu.ru/subject/3/6/" TargetMode="External"/><Relationship Id="rId53" Type="http://schemas.openxmlformats.org/officeDocument/2006/relationships/hyperlink" Target="https://resh.edu.ru/subject/3/6/" TargetMode="External"/><Relationship Id="rId54" Type="http://schemas.openxmlformats.org/officeDocument/2006/relationships/hyperlink" Target="https://resh.edu.ru/subject/3/6/" TargetMode="External"/><Relationship Id="rId55" Type="http://schemas.openxmlformats.org/officeDocument/2006/relationships/hyperlink" Target="https://resh.edu.ru/subject/3/6/" TargetMode="External"/><Relationship Id="rId56" Type="http://schemas.openxmlformats.org/officeDocument/2006/relationships/hyperlink" Target="https://resh.edu.ru/subject/3/6/" TargetMode="External"/><Relationship Id="rId57" Type="http://schemas.openxmlformats.org/officeDocument/2006/relationships/hyperlink" Target="https://resh.edu.ru/subject/3/6/" TargetMode="External"/><Relationship Id="rId58" Type="http://schemas.openxmlformats.org/officeDocument/2006/relationships/hyperlink" Target="https://resh.edu.ru/subject/3/6/" TargetMode="External"/><Relationship Id="rId59" Type="http://schemas.openxmlformats.org/officeDocument/2006/relationships/hyperlink" Target="https://resh.edu.ru/subject/3/6/" TargetMode="External"/><Relationship Id="rId60" Type="http://schemas.openxmlformats.org/officeDocument/2006/relationships/hyperlink" Target="https://resh.edu.ru/subject/3/6/" TargetMode="External"/><Relationship Id="rId61" Type="http://schemas.openxmlformats.org/officeDocument/2006/relationships/hyperlink" Target="https://resh.edu.ru/subject/3/6/" TargetMode="External"/><Relationship Id="rId62" Type="http://schemas.openxmlformats.org/officeDocument/2006/relationships/hyperlink" Target="https://resh.edu.ru/subject/3/6/" TargetMode="External"/><Relationship Id="rId63" Type="http://schemas.openxmlformats.org/officeDocument/2006/relationships/hyperlink" Target="https://resh.edu.ru/subject/3/6/" TargetMode="External"/><Relationship Id="rId64" Type="http://schemas.openxmlformats.org/officeDocument/2006/relationships/hyperlink" Target="https://resh.edu.ru/subject/3/6/" TargetMode="External"/><Relationship Id="rId65" Type="http://schemas.openxmlformats.org/officeDocument/2006/relationships/hyperlink" Target="https://resh.edu.ru/subject/3/6/" TargetMode="External"/><Relationship Id="rId66" Type="http://schemas.openxmlformats.org/officeDocument/2006/relationships/hyperlink" Target="https://resh.edu.ru/subject/3/6/" TargetMode="External"/><Relationship Id="rId67" Type="http://schemas.openxmlformats.org/officeDocument/2006/relationships/hyperlink" Target="https://resh.edu.ru/subject/3/6/" TargetMode="External"/><Relationship Id="rId68" Type="http://schemas.openxmlformats.org/officeDocument/2006/relationships/hyperlink" Target="https://resh.edu.ru/subject/3/6/" TargetMode="External"/><Relationship Id="rId69" Type="http://schemas.openxmlformats.org/officeDocument/2006/relationships/hyperlink" Target="https://resh.edu.ru/subject/3/6/" TargetMode="External"/><Relationship Id="rId70" Type="http://schemas.openxmlformats.org/officeDocument/2006/relationships/hyperlink" Target="https://resh.edu.ru/subject/3/6/" TargetMode="External"/><Relationship Id="rId71" Type="http://schemas.openxmlformats.org/officeDocument/2006/relationships/hyperlink" Target="https://resh.edu.ru/subject/3/6/" TargetMode="External"/><Relationship Id="rId72" Type="http://schemas.openxmlformats.org/officeDocument/2006/relationships/hyperlink" Target="https://resh.edu.ru/subject/3/6/" TargetMode="External"/><Relationship Id="rId73" Type="http://schemas.openxmlformats.org/officeDocument/2006/relationships/hyperlink" Target="https://resh.edu.ru/subject/3/6/" TargetMode="External"/><Relationship Id="rId74" Type="http://schemas.openxmlformats.org/officeDocument/2006/relationships/hyperlink" Target="https://resh.edu.ru/subject/3/6/" TargetMode="External"/><Relationship Id="rId75" Type="http://schemas.openxmlformats.org/officeDocument/2006/relationships/hyperlink" Target="https://resh.edu.ru/subject/3/6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cp:lastModifiedBy>Денис Третьяков</cp:lastModifiedBy>
  <cp:revision>6</cp:revision>
  <dcterms:created xsi:type="dcterms:W3CDTF">2023-09-24T12:53:00Z</dcterms:created>
  <dcterms:modified xsi:type="dcterms:W3CDTF">2023-10-27T06:00:37Z</dcterms:modified>
</cp:coreProperties>
</file>