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495550"/>
                <wp:effectExtent l="0" t="0" r="0" b="0"/>
                <wp:docPr id="1" name="Рисунок 1" descr="C:\Users\Dom\Desktop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5795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50pt;height:196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на</w:t>
      </w:r>
      <w:r>
        <w:rPr>
          <w:rFonts w:ascii="Times New Roman" w:hAnsi="Times New Roman" w:cs="Times New Roman"/>
          <w:sz w:val="28"/>
          <w:szCs w:val="28"/>
        </w:rPr>
        <w:t xml:space="preserve"> 2023/2024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предмета: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</w:t>
      </w:r>
      <w:r>
        <w:rPr>
          <w:rFonts w:ascii="Times New Roman" w:hAnsi="Times New Roman" w:cs="Times New Roman"/>
          <w:sz w:val="28"/>
          <w:szCs w:val="28"/>
        </w:rPr>
        <w:t xml:space="preserve"> Третьяков Денис Владимирович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часов в соответствии с программой: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для планирования: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образовательный стандарт, программа, учебный план Гимназии, православный компонент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начально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(название, авторы, год издания):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709" w:hanging="283"/>
        <w:spacing w:after="0" w:line="240" w:lineRule="auto"/>
        <w:tabs>
          <w:tab w:val="left" w:pos="426" w:leader="none"/>
        </w:tabs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основного общего образования. История: для 5-9 классов образовательных организаций. М., 2022.</w:t>
      </w:r>
      <w:r>
        <w:t xml:space="preserve"> </w:t>
      </w:r>
      <w:r/>
    </w:p>
    <w:p>
      <w:pPr>
        <w:pStyle w:val="920"/>
        <w:ind w:left="426"/>
        <w:jc w:val="both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left="426" w:hanging="426"/>
        <w:jc w:val="both"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комплекс, ресурсы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20"/>
        <w:numPr>
          <w:ilvl w:val="0"/>
          <w:numId w:val="23"/>
        </w:numPr>
        <w:ind w:left="426" w:firstLine="0"/>
        <w:jc w:val="both"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Юдовская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А.Я., Баранов П.А., Ванюшкина Л.М. Всеобщая история. История Нового времени: 1800 – 1913. 8 класс: учебник для общеобразовательных учреждений.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20"/>
        <w:numPr>
          <w:ilvl w:val="0"/>
          <w:numId w:val="23"/>
        </w:numPr>
        <w:ind w:left="426" w:firstLine="0"/>
        <w:jc w:val="both"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Арсентьев Н.М., Данилов А.А.,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Курукин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История. История России: 8-й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учебник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 частях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М., 2022.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>
          <w:footerReference w:type="default" r:id="rId9"/>
          <w:footnotePr/>
          <w:endnotePr/>
          <w:type w:val="continuous"/>
          <w:pgSz w:w="11906" w:h="16838" w:orient="portrait"/>
          <w:pgMar w:top="567" w:right="567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</w:t>
      </w:r>
      <w:r>
        <w:rPr>
          <w:rFonts w:ascii="Times New Roman" w:hAnsi="Times New Roman"/>
          <w:color w:val="000000"/>
          <w:sz w:val="28"/>
        </w:rPr>
        <w:t xml:space="preserve">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</w:t>
      </w:r>
      <w:r>
        <w:rPr>
          <w:rFonts w:ascii="Times New Roman" w:hAnsi="Times New Roman"/>
          <w:color w:val="000000"/>
          <w:sz w:val="28"/>
        </w:rPr>
        <w:t xml:space="preserve"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отражае</w:t>
      </w:r>
      <w:r>
        <w:rPr>
          <w:rFonts w:ascii="Times New Roman" w:hAnsi="Times New Roman" w:cs="Times New Roman"/>
          <w:sz w:val="28"/>
          <w:szCs w:val="28"/>
        </w:rPr>
        <w:t xml:space="preserve">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В программе сочетаются два курса – истории России и Всеобщей истории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r>
        <w:rPr>
          <w:rFonts w:ascii="Times New Roman" w:hAnsi="Times New Roman" w:cs="Times New Roman"/>
          <w:sz w:val="28"/>
          <w:szCs w:val="28"/>
        </w:rPr>
        <w:t xml:space="preserve">какая-либо</w:t>
      </w:r>
      <w:r>
        <w:rPr>
          <w:rFonts w:ascii="Times New Roman" w:hAnsi="Times New Roman" w:cs="Times New Roman"/>
          <w:sz w:val="28"/>
          <w:szCs w:val="28"/>
        </w:rPr>
        <w:t xml:space="preserve"> из сторон общественной жизни, а предлагается рассматривать их в совокупности и взаимосвязи. </w:t>
      </w:r>
      <w:r>
        <w:rPr>
          <w:rFonts w:ascii="Times New Roman" w:hAnsi="Times New Roman" w:cs="Times New Roman"/>
          <w:sz w:val="28"/>
          <w:szCs w:val="28"/>
        </w:rPr>
        <w:t xml:space="preserve">Курс «История нового времени» для 8 класса охватывает период 19 – начало 20 веков. Курс является логическим продолжением курса «История нового времени 15-1</w:t>
      </w:r>
      <w:r>
        <w:rPr>
          <w:rFonts w:ascii="Times New Roman" w:hAnsi="Times New Roman" w:cs="Times New Roman"/>
          <w:sz w:val="28"/>
          <w:szCs w:val="28"/>
        </w:rPr>
        <w:t xml:space="preserve">8 веков». Курс «История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Конец XVII-XVIII вв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 в 8 классах является продолжением системного изучени</w:t>
      </w:r>
      <w:r>
        <w:rPr>
          <w:rFonts w:ascii="Times New Roman" w:hAnsi="Times New Roman" w:cs="Times New Roman"/>
          <w:sz w:val="28"/>
          <w:szCs w:val="28"/>
        </w:rPr>
        <w:t xml:space="preserve">я отечественной истории. В основу курса положен комплексный подход в изложении истории. Значительное место и в программе, и в учебнике посвящено вопросам духовной и церковной истории. Повествование о значении духовного фактора в русской истории проводится: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через идею святости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(рассказы о жизни и подвигах православных святых);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через повествование о роли Русской Православной Церкви в истории России;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через демонстрацию ведущей роли православного мировоззрения для политических деятелей этого периода.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Данная рабочая программа предполагает дифференцированное обучение на всех этапах курса.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«История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Нового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предполагает включение православного компонента. Введение православного компонента обус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окормляемых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Русской Православной Церковью.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67"/>
        <w:ind w:firstLine="709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Православный компонент должен способствовать: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7"/>
        <w:ind w:firstLine="709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интеграции личности в национальную и мировую культуру;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7"/>
        <w:ind w:firstLine="709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формированию духовно-нравственной личности; 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7"/>
        <w:ind w:firstLine="709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сохранению традиционных ценностей в современном обществе;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7"/>
        <w:ind w:firstLine="709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консолидацию общества на основе уважения, взаимопонимания и доверия друг к другу;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7"/>
        <w:ind w:firstLine="709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духовную безопасность личности и общества.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4080" w:leader="none"/>
        </w:tabs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Данная рабочая учебная программа по курсу всеобщей истории в основной школе разработана в соответствии с 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федеральным законом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учебным планом гимназии. Содержание курса реализуется в течение одного учебного года за 68 часов из расчёта 2 часа в неделю.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9"/>
        <w:spacing w:after="0" w:line="240" w:lineRule="auto"/>
        <w:tabs>
          <w:tab w:val="left" w:pos="709" w:leader="none"/>
          <w:tab w:val="left" w:pos="626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курса: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</w:t>
      </w:r>
      <w:r>
        <w:rPr>
          <w:rFonts w:ascii="Times New Roman" w:hAnsi="Times New Roman"/>
          <w:color w:val="000000"/>
          <w:sz w:val="28"/>
        </w:rPr>
        <w:t xml:space="preserve">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r>
        <w:rPr>
          <w:rFonts w:ascii="Times New Roman" w:hAnsi="Times New Roman"/>
          <w:color w:val="000000"/>
          <w:sz w:val="28"/>
        </w:rPr>
        <w:t xml:space="preserve">обучающихся</w:t>
      </w:r>
      <w:r>
        <w:rPr>
          <w:rFonts w:ascii="Times New Roman" w:hAnsi="Times New Roman"/>
          <w:color w:val="000000"/>
          <w:sz w:val="28"/>
        </w:rPr>
        <w:t xml:space="preserve"> целостной к</w:t>
      </w:r>
      <w:r>
        <w:rPr>
          <w:rFonts w:ascii="Times New Roman" w:hAnsi="Times New Roman"/>
          <w:color w:val="000000"/>
          <w:sz w:val="28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Задачами изучения истории являются:</w:t>
      </w:r>
      <w:r/>
    </w:p>
    <w:p>
      <w:pPr>
        <w:numPr>
          <w:ilvl w:val="0"/>
          <w:numId w:val="2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r>
        <w:rPr>
          <w:rFonts w:ascii="Times New Roman" w:hAnsi="Times New Roman"/>
          <w:color w:val="000000"/>
          <w:sz w:val="28"/>
        </w:rPr>
        <w:t xml:space="preserve">этнонациональной</w:t>
      </w:r>
      <w:r>
        <w:rPr>
          <w:rFonts w:ascii="Times New Roman" w:hAnsi="Times New Roman"/>
          <w:color w:val="000000"/>
          <w:sz w:val="28"/>
        </w:rPr>
        <w:t xml:space="preserve">, социальной, культурной самоидентификации в окружающем мире;</w:t>
      </w:r>
      <w:r/>
    </w:p>
    <w:p>
      <w:pPr>
        <w:numPr>
          <w:ilvl w:val="0"/>
          <w:numId w:val="25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/>
    </w:p>
    <w:p>
      <w:pPr>
        <w:numPr>
          <w:ilvl w:val="0"/>
          <w:numId w:val="2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/>
    </w:p>
    <w:p>
      <w:pPr>
        <w:numPr>
          <w:ilvl w:val="0"/>
          <w:numId w:val="2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задачи: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0"/>
          <w:numId w:val="13"/>
        </w:numPr>
        <w:ind w:left="0" w:hanging="426"/>
        <w:jc w:val="both"/>
        <w:spacing w:after="0" w:line="240" w:lineRule="auto"/>
        <w:tabs>
          <w:tab w:val="clear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3"/>
        </w:numPr>
        <w:ind w:left="0" w:hanging="426"/>
        <w:jc w:val="both"/>
        <w:spacing w:after="0" w:line="240" w:lineRule="auto"/>
        <w:tabs>
          <w:tab w:val="clear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3"/>
        </w:numPr>
        <w:ind w:left="0" w:hanging="426"/>
        <w:jc w:val="both"/>
        <w:spacing w:after="0" w:line="240" w:lineRule="auto"/>
        <w:tabs>
          <w:tab w:val="clear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r>
        <w:rPr>
          <w:rFonts w:ascii="Times New Roman" w:hAnsi="Times New Roman" w:cs="Times New Roman"/>
          <w:sz w:val="28"/>
          <w:szCs w:val="28"/>
        </w:rPr>
        <w:t xml:space="preserve">этнонациональными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традициями;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3"/>
        </w:numPr>
        <w:ind w:left="0" w:hanging="426"/>
        <w:jc w:val="both"/>
        <w:spacing w:after="0" w:line="240" w:lineRule="auto"/>
        <w:tabs>
          <w:tab w:val="clear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r>
        <w:rPr>
          <w:rFonts w:ascii="Times New Roman" w:hAnsi="Times New Roman" w:cs="Times New Roman"/>
          <w:sz w:val="28"/>
          <w:szCs w:val="28"/>
        </w:rPr>
        <w:t xml:space="preserve">полиэтничном</w:t>
      </w:r>
      <w:r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 задачи: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0"/>
          <w:numId w:val="12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 проектных форм учебной 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 для  построения  индивидуальных маршрутов движения  учащихся в учебном  предмете  (выполнение самостоятельной  работы на разном уровне; посещение мастерских и консультаций);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2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коммуникативной и информационной  компетентностей в ходе выполнения  групповых учебных проектов.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0" w:firstLine="709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0"/>
        <w:ind w:left="0" w:firstLine="709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результатам обучения предполагают реализацию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компетентностного</w:t>
      </w:r>
      <w:r>
        <w:rPr>
          <w:rFonts w:ascii="Times New Roman" w:hAnsi="Times New Roman" w:cs="Times New Roman"/>
          <w:sz w:val="28"/>
          <w:szCs w:val="28"/>
        </w:rPr>
        <w:t xml:space="preserve"> и личностного ориентированного подходов в процессе усвоения программы, что в конечном итоге обеспечит овладение учащимися знаниями, ра</w:t>
      </w:r>
      <w:r>
        <w:rPr>
          <w:rFonts w:ascii="Times New Roman" w:hAnsi="Times New Roman" w:cs="Times New Roman"/>
          <w:sz w:val="28"/>
          <w:szCs w:val="28"/>
        </w:rPr>
        <w:t xml:space="preserve">зличными видами деятельности и умениями, их реализующими. Овладение знаниями, умениями, видами деятельности значимо для социализации мировоззренческого и духовного развития учащихся, позволяющими им ориентироваться в социуме и быть востребованными в жизни.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0" w:firstLine="709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Изучение истории в 8</w:t>
      </w:r>
      <w:r>
        <w:rPr>
          <w:rFonts w:ascii="Times New Roman" w:hAnsi="Times New Roman"/>
          <w:color w:val="000000"/>
          <w:sz w:val="28"/>
        </w:rPr>
        <w:t xml:space="preserve"> классе направлено на достижение </w:t>
      </w:r>
      <w:r>
        <w:rPr>
          <w:rFonts w:ascii="Times New Roman" w:hAnsi="Times New Roman"/>
          <w:color w:val="000000"/>
          <w:sz w:val="28"/>
        </w:rPr>
        <w:t xml:space="preserve">обучающимися</w:t>
      </w:r>
      <w:r>
        <w:rPr>
          <w:rFonts w:ascii="Times New Roman" w:hAnsi="Times New Roman"/>
          <w:color w:val="000000"/>
          <w:sz w:val="28"/>
        </w:rPr>
        <w:t xml:space="preserve"> личностных, </w:t>
      </w:r>
      <w:r>
        <w:rPr>
          <w:rFonts w:ascii="Times New Roman" w:hAnsi="Times New Roman"/>
          <w:color w:val="000000"/>
          <w:sz w:val="28"/>
        </w:rPr>
        <w:t xml:space="preserve">метапредметных</w:t>
      </w:r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 xml:space="preserve"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</w:t>
      </w:r>
      <w:r>
        <w:rPr>
          <w:rFonts w:ascii="Times New Roman" w:hAnsi="Times New Roman"/>
          <w:color w:val="000000"/>
          <w:sz w:val="28"/>
        </w:rPr>
        <w:t xml:space="preserve">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</w:t>
      </w:r>
      <w:r>
        <w:rPr>
          <w:rFonts w:ascii="Times New Roman" w:hAnsi="Times New Roman"/>
          <w:color w:val="000000"/>
          <w:sz w:val="28"/>
        </w:rPr>
        <w:t xml:space="preserve">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</w:t>
      </w:r>
      <w:r>
        <w:rPr>
          <w:rFonts w:ascii="Times New Roman" w:hAnsi="Times New Roman"/>
          <w:color w:val="000000"/>
          <w:sz w:val="28"/>
        </w:rPr>
        <w:t xml:space="preserve">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</w:t>
      </w:r>
      <w:r>
        <w:rPr>
          <w:rFonts w:ascii="Times New Roman" w:hAnsi="Times New Roman"/>
          <w:color w:val="000000"/>
          <w:sz w:val="28"/>
        </w:rPr>
        <w:t xml:space="preserve">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понимании ценности научного познания: осмысление значения истории как знания о развитии человека и общест</w:t>
      </w:r>
      <w:r>
        <w:rPr>
          <w:rFonts w:ascii="Times New Roman" w:hAnsi="Times New Roman"/>
          <w:color w:val="000000"/>
          <w:sz w:val="28"/>
        </w:rPr>
        <w:t xml:space="preserve">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</w:t>
      </w:r>
      <w:r>
        <w:rPr>
          <w:rFonts w:ascii="Times New Roman" w:hAnsi="Times New Roman"/>
          <w:color w:val="000000"/>
          <w:sz w:val="28"/>
        </w:rPr>
        <w:t xml:space="preserve">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</w:t>
      </w:r>
      <w:r>
        <w:rPr>
          <w:rFonts w:ascii="Times New Roman" w:hAnsi="Times New Roman"/>
          <w:color w:val="000000"/>
          <w:sz w:val="28"/>
        </w:rPr>
        <w:t xml:space="preserve"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r>
        <w:rPr>
          <w:rFonts w:ascii="Times New Roman" w:hAnsi="Times New Roman"/>
          <w:color w:val="000000"/>
          <w:sz w:val="28"/>
        </w:rPr>
        <w:t xml:space="preserve">знания истории значения трудовой деятельности людей</w:t>
      </w:r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</w:t>
      </w:r>
      <w:r>
        <w:rPr>
          <w:rFonts w:ascii="Times New Roman" w:hAnsi="Times New Roman"/>
          <w:color w:val="000000"/>
          <w:sz w:val="28"/>
        </w:rPr>
        <w:t xml:space="preserve">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экологического воспитания: осмысление исторического опыта взаимодействия людей с природной средой</w:t>
      </w:r>
      <w:r>
        <w:rPr>
          <w:rFonts w:ascii="Times New Roman" w:hAnsi="Times New Roman"/>
          <w:color w:val="000000"/>
          <w:sz w:val="28"/>
        </w:rPr>
        <w:t xml:space="preserve">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адаптации к меняющимся</w:t>
      </w:r>
      <w:r>
        <w:rPr>
          <w:rFonts w:ascii="Times New Roman" w:hAnsi="Times New Roman"/>
          <w:color w:val="000000"/>
          <w:sz w:val="28"/>
        </w:rPr>
        <w:t xml:space="preserve">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/>
    </w:p>
    <w:p>
      <w:pPr>
        <w:ind w:left="120"/>
        <w:spacing w:after="0"/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универсальных учебных познавательных действий: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</w:t>
      </w:r>
      <w:r>
        <w:rPr>
          <w:rFonts w:ascii="Times New Roman" w:hAnsi="Times New Roman"/>
          <w:color w:val="000000"/>
          <w:sz w:val="28"/>
        </w:rPr>
        <w:t xml:space="preserve">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</w:t>
      </w:r>
      <w:r>
        <w:rPr>
          <w:rFonts w:ascii="Times New Roman" w:hAnsi="Times New Roman"/>
          <w:color w:val="000000"/>
          <w:sz w:val="28"/>
        </w:rPr>
        <w:t xml:space="preserve">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r>
        <w:rPr>
          <w:rFonts w:ascii="Times New Roman" w:hAnsi="Times New Roman"/>
          <w:color w:val="000000"/>
          <w:sz w:val="28"/>
        </w:rPr>
        <w:t xml:space="preserve">внеучебной</w:t>
      </w:r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r>
        <w:rPr>
          <w:rFonts w:ascii="Times New Roman" w:hAnsi="Times New Roman"/>
          <w:color w:val="000000"/>
          <w:sz w:val="28"/>
        </w:rPr>
        <w:t xml:space="preserve">интернет-ресурсы</w:t>
      </w:r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</w:t>
      </w:r>
      <w:r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универсальных учебных коммуникативных действий: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</w:t>
      </w:r>
      <w:r>
        <w:rPr>
          <w:rFonts w:ascii="Times New Roman" w:hAnsi="Times New Roman"/>
          <w:color w:val="000000"/>
          <w:sz w:val="28"/>
        </w:rPr>
        <w:t xml:space="preserve">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</w:t>
      </w:r>
      <w:r>
        <w:rPr>
          <w:rFonts w:ascii="Times New Roman" w:hAnsi="Times New Roman"/>
          <w:color w:val="000000"/>
          <w:sz w:val="28"/>
        </w:rPr>
        <w:t xml:space="preserve">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универсальных учебных регулятивных действий: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сфере эмоционального интеллекта, понимания себя и других: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выявлять на примерах исторических ситуаций роль эмоций в отношениях между людьми;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</w:t>
      </w:r>
      <w:r/>
    </w:p>
    <w:p>
      <w:pPr>
        <w:ind w:firstLine="600"/>
        <w:jc w:val="both"/>
        <w:spacing w:after="0" w:line="264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регулировать способ выражения своих эмоций с учетом позиций и мнений других участников общения.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jc w:val="both"/>
        <w:spacing w:after="0" w:line="264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ind w:firstLine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1. Знание хронологии, работа с хронологией:</w:t>
      </w:r>
      <w:r/>
    </w:p>
    <w:p>
      <w:pPr>
        <w:numPr>
          <w:ilvl w:val="0"/>
          <w:numId w:val="2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  <w:r/>
    </w:p>
    <w:p>
      <w:pPr>
        <w:numPr>
          <w:ilvl w:val="0"/>
          <w:numId w:val="2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2. Знание исторических фактов, работа с фактами:</w:t>
      </w:r>
      <w:r/>
    </w:p>
    <w:p>
      <w:pPr>
        <w:numPr>
          <w:ilvl w:val="0"/>
          <w:numId w:val="2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в.;</w:t>
      </w:r>
      <w:r/>
    </w:p>
    <w:p>
      <w:pPr>
        <w:numPr>
          <w:ilvl w:val="0"/>
          <w:numId w:val="2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картой:</w:t>
      </w:r>
      <w:r/>
    </w:p>
    <w:p>
      <w:pPr>
        <w:numPr>
          <w:ilvl w:val="0"/>
          <w:numId w:val="28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источниками:</w:t>
      </w:r>
      <w:r/>
    </w:p>
    <w:p>
      <w:pPr>
        <w:numPr>
          <w:ilvl w:val="0"/>
          <w:numId w:val="2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  <w:r/>
    </w:p>
    <w:p>
      <w:pPr>
        <w:numPr>
          <w:ilvl w:val="0"/>
          <w:numId w:val="2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назначение исторического источника, раскрывать его информационную ценность;</w:t>
      </w:r>
      <w:r/>
    </w:p>
    <w:p>
      <w:pPr>
        <w:numPr>
          <w:ilvl w:val="0"/>
          <w:numId w:val="2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(реконструкция):</w:t>
      </w:r>
      <w:r/>
    </w:p>
    <w:p>
      <w:pPr>
        <w:numPr>
          <w:ilvl w:val="0"/>
          <w:numId w:val="3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в., их участниках;</w:t>
      </w:r>
      <w:r/>
    </w:p>
    <w:p>
      <w:pPr>
        <w:numPr>
          <w:ilvl w:val="0"/>
          <w:numId w:val="3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  <w:r/>
    </w:p>
    <w:p>
      <w:pPr>
        <w:numPr>
          <w:ilvl w:val="0"/>
          <w:numId w:val="3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в.;</w:t>
      </w:r>
      <w:r/>
    </w:p>
    <w:p>
      <w:pPr>
        <w:numPr>
          <w:ilvl w:val="0"/>
          <w:numId w:val="3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изучаемой эпохи (в виде сообщения, аннотации).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6. Анализ, объяснение исторических событий, явлений: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  <w:r/>
    </w:p>
    <w:p>
      <w:pPr>
        <w:numPr>
          <w:ilvl w:val="0"/>
          <w:numId w:val="3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8. Применение исторических знаний:</w:t>
      </w:r>
      <w:r/>
    </w:p>
    <w:p>
      <w:pPr>
        <w:numPr>
          <w:ilvl w:val="0"/>
          <w:numId w:val="3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  <w:r/>
    </w:p>
    <w:p>
      <w:pPr>
        <w:numPr>
          <w:ilvl w:val="0"/>
          <w:numId w:val="3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  <w:r/>
    </w:p>
    <w:p>
      <w:pPr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center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Тематический план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r>
        <w:rPr>
          <w:rFonts w:ascii="Times New Roman" w:hAnsi="Times New Roman"/>
          <w:color w:val="000000"/>
          <w:sz w:val="28"/>
        </w:rPr>
        <w:t xml:space="preserve">Д’Аламбер</w:t>
      </w:r>
      <w:r>
        <w:rPr>
          <w:rFonts w:ascii="Times New Roman" w:hAnsi="Times New Roman"/>
          <w:color w:val="000000"/>
          <w:sz w:val="28"/>
        </w:rP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>
        <w:rPr>
          <w:rFonts w:ascii="Times New Roman" w:hAnsi="Times New Roman"/>
          <w:color w:val="000000"/>
          <w:sz w:val="28"/>
        </w:rPr>
        <w:t xml:space="preserve">«Союз королей и философов».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>
        <w:rPr>
          <w:rFonts w:ascii="Times New Roman" w:hAnsi="Times New Roman"/>
          <w:color w:val="000000"/>
          <w:sz w:val="28"/>
        </w:rPr>
        <w:t xml:space="preserve">Экономическая политика власти. Меркантилизм.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r>
        <w:rPr>
          <w:rFonts w:ascii="Times New Roman" w:hAnsi="Times New Roman"/>
          <w:color w:val="000000"/>
          <w:sz w:val="28"/>
        </w:rPr>
        <w:t xml:space="preserve">машинным</w:t>
      </w:r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</w:t>
      </w:r>
      <w:r>
        <w:rPr>
          <w:rFonts w:ascii="Times New Roman" w:hAnsi="Times New Roman"/>
          <w:color w:val="000000"/>
          <w:sz w:val="28"/>
        </w:rPr>
        <w:t xml:space="preserve">Движения протеста. </w:t>
      </w:r>
      <w:r>
        <w:rPr>
          <w:rFonts w:ascii="Times New Roman" w:hAnsi="Times New Roman"/>
          <w:color w:val="000000"/>
          <w:sz w:val="28"/>
        </w:rPr>
        <w:t xml:space="preserve">Луддизм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</w:t>
      </w:r>
      <w:r>
        <w:rPr>
          <w:rFonts w:ascii="Times New Roman" w:hAnsi="Times New Roman"/>
          <w:color w:val="000000"/>
          <w:sz w:val="28"/>
        </w:rPr>
        <w:t xml:space="preserve">Попытки проведения реформ. Королевская власть и сословия.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</w:t>
      </w:r>
      <w:r>
        <w:rPr>
          <w:rFonts w:ascii="Times New Roman" w:hAnsi="Times New Roman"/>
          <w:color w:val="000000"/>
          <w:sz w:val="28"/>
        </w:rPr>
        <w:t xml:space="preserve">Возвышение Пруссии. Фридрих II Великий. </w:t>
      </w:r>
      <w:r>
        <w:rPr>
          <w:rFonts w:ascii="Times New Roman" w:hAnsi="Times New Roman"/>
          <w:color w:val="000000"/>
          <w:sz w:val="28"/>
        </w:rPr>
        <w:t xml:space="preserve">Габсбургская</w:t>
      </w:r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r>
        <w:rPr>
          <w:rFonts w:ascii="Times New Roman" w:hAnsi="Times New Roman"/>
          <w:color w:val="000000"/>
          <w:sz w:val="28"/>
        </w:rPr>
        <w:t xml:space="preserve">Терезии</w:t>
      </w:r>
      <w:r>
        <w:rPr>
          <w:rFonts w:ascii="Times New Roman" w:hAnsi="Times New Roman"/>
          <w:color w:val="000000"/>
          <w:sz w:val="28"/>
        </w:rPr>
        <w:t xml:space="preserve"> и Иосифа II. </w:t>
      </w:r>
      <w:r>
        <w:rPr>
          <w:rFonts w:ascii="Times New Roman" w:hAnsi="Times New Roman"/>
          <w:color w:val="000000"/>
          <w:sz w:val="28"/>
        </w:rPr>
        <w:t xml:space="preserve"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 xml:space="preserve">III</w:t>
      </w:r>
      <w:r>
        <w:rPr>
          <w:rFonts w:ascii="Times New Roman" w:hAnsi="Times New Roman"/>
          <w:color w:val="000000"/>
          <w:sz w:val="28"/>
        </w:rPr>
        <w:t xml:space="preserve">. Попытки проведения реформ в Португалии. </w:t>
      </w:r>
      <w:r>
        <w:rPr>
          <w:rFonts w:ascii="Times New Roman" w:hAnsi="Times New Roman"/>
          <w:color w:val="000000"/>
          <w:sz w:val="28"/>
        </w:rPr>
        <w:t xml:space="preserve">Управление колониальными владениями Испании и Португалии в Южной Америке. Недовольство населения колоний политикой метрополий.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</w:t>
      </w:r>
      <w:r>
        <w:rPr>
          <w:rFonts w:ascii="Times New Roman" w:hAnsi="Times New Roman"/>
          <w:color w:val="000000"/>
          <w:sz w:val="28"/>
        </w:rPr>
        <w:t xml:space="preserve">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>
        <w:rPr>
          <w:rFonts w:ascii="Times New Roman" w:hAnsi="Times New Roman"/>
          <w:color w:val="000000"/>
          <w:sz w:val="28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>
        <w:rPr>
          <w:rFonts w:ascii="Times New Roman" w:hAnsi="Times New Roman"/>
          <w:color w:val="000000"/>
          <w:sz w:val="28"/>
        </w:rPr>
        <w:t xml:space="preserve"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r>
        <w:rPr>
          <w:rFonts w:ascii="Times New Roman" w:hAnsi="Times New Roman"/>
          <w:color w:val="000000"/>
          <w:sz w:val="28"/>
        </w:rPr>
        <w:t xml:space="preserve">Вареннский</w:t>
      </w:r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</w:t>
      </w:r>
      <w:r>
        <w:rPr>
          <w:rFonts w:ascii="Times New Roman" w:hAnsi="Times New Roman"/>
          <w:color w:val="000000"/>
          <w:sz w:val="28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>
        <w:rPr>
          <w:rFonts w:ascii="Times New Roman" w:hAnsi="Times New Roman"/>
          <w:color w:val="000000"/>
          <w:sz w:val="28"/>
        </w:rPr>
        <w:t xml:space="preserve">Установление режима консульства. Итоги и значение революции.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в.: жанры, писатели, </w:t>
      </w:r>
      <w:r>
        <w:rPr>
          <w:rFonts w:ascii="Times New Roman" w:hAnsi="Times New Roman"/>
          <w:color w:val="000000"/>
          <w:sz w:val="28"/>
        </w:rPr>
        <w:t xml:space="preserve">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Северная война (1700–1721). </w:t>
      </w:r>
      <w:r>
        <w:rPr>
          <w:rFonts w:ascii="Times New Roman" w:hAnsi="Times New Roman"/>
          <w:color w:val="000000"/>
          <w:sz w:val="28"/>
        </w:rPr>
        <w:t xml:space="preserve">Династические войны «за наследство». Семилетняя война (1756–1763). Разделы Речи </w:t>
      </w:r>
      <w:r>
        <w:rPr>
          <w:rFonts w:ascii="Times New Roman" w:hAnsi="Times New Roman"/>
          <w:color w:val="000000"/>
          <w:sz w:val="28"/>
        </w:rPr>
        <w:t xml:space="preserve">Посполитой</w:t>
      </w:r>
      <w:r>
        <w:rPr>
          <w:rFonts w:ascii="Times New Roman" w:hAnsi="Times New Roman"/>
          <w:color w:val="000000"/>
          <w:sz w:val="28"/>
        </w:rPr>
        <w:t xml:space="preserve">. Войны антифранцузских коалиций против революционной Франции. Колониальные захваты европейских держав.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 xml:space="preserve">III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Индия. Ослабление империи Великих Мого</w:t>
      </w:r>
      <w:r>
        <w:rPr>
          <w:rFonts w:ascii="Times New Roman" w:hAnsi="Times New Roman"/>
          <w:color w:val="000000"/>
          <w:sz w:val="28"/>
        </w:rPr>
        <w:t xml:space="preserve">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</w:t>
      </w:r>
      <w:r>
        <w:rPr>
          <w:rFonts w:ascii="Times New Roman" w:hAnsi="Times New Roman"/>
          <w:color w:val="000000"/>
          <w:sz w:val="28"/>
        </w:rPr>
        <w:t xml:space="preserve">Сегуны</w:t>
      </w:r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Обобщение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</w:t>
      </w:r>
      <w:r/>
    </w:p>
    <w:p>
      <w:pPr>
        <w:ind w:left="120"/>
        <w:jc w:val="both"/>
        <w:spacing w:after="0" w:line="264" w:lineRule="auto"/>
      </w:pPr>
      <w:r/>
      <w:r/>
    </w:p>
    <w:p>
      <w:pPr>
        <w:jc w:val="both"/>
        <w:spacing w:after="0" w:line="264" w:lineRule="auto"/>
      </w:pPr>
      <w:r/>
      <w:r/>
    </w:p>
    <w:p>
      <w:pPr>
        <w:jc w:val="both"/>
        <w:spacing w:after="0" w:line="264" w:lineRule="auto"/>
      </w:pPr>
      <w:r/>
      <w:r/>
    </w:p>
    <w:p>
      <w:pPr>
        <w:jc w:val="both"/>
        <w:spacing w:after="0" w:line="264" w:lineRule="auto"/>
      </w:pPr>
      <w:r/>
      <w:r/>
    </w:p>
    <w:p>
      <w:pPr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 xml:space="preserve">XVII</w:t>
      </w:r>
      <w:r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Введение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 xml:space="preserve">XVII</w:t>
      </w:r>
      <w:r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</w:t>
      </w:r>
      <w:r>
        <w:rPr>
          <w:rFonts w:ascii="Times New Roman" w:hAnsi="Times New Roman"/>
          <w:color w:val="000000"/>
          <w:sz w:val="28"/>
        </w:rPr>
        <w:t xml:space="preserve">Хованщина</w:t>
      </w:r>
      <w:r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</w:t>
      </w:r>
      <w:r>
        <w:rPr>
          <w:rFonts w:ascii="Times New Roman" w:hAnsi="Times New Roman"/>
          <w:color w:val="000000"/>
          <w:sz w:val="28"/>
        </w:rPr>
        <w:t xml:space="preserve">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r>
        <w:rPr>
          <w:rFonts w:ascii="Times New Roman" w:hAnsi="Times New Roman"/>
          <w:color w:val="000000"/>
          <w:sz w:val="28"/>
        </w:rPr>
        <w:t xml:space="preserve">Табель</w:t>
      </w:r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Первые гвардейские полки. Создание регулярной армии, военного флота. </w:t>
      </w:r>
      <w:r>
        <w:rPr>
          <w:rFonts w:ascii="Times New Roman" w:hAnsi="Times New Roman"/>
          <w:color w:val="000000"/>
          <w:sz w:val="28"/>
        </w:rPr>
        <w:t xml:space="preserve">Рекрутские наборы.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r>
        <w:rPr>
          <w:rFonts w:ascii="Times New Roman" w:hAnsi="Times New Roman"/>
          <w:color w:val="000000"/>
          <w:sz w:val="28"/>
        </w:rPr>
        <w:t xml:space="preserve">Битва при д. Лесной и победа под Полтавой.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Прутский</w:t>
      </w:r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r>
        <w:rPr>
          <w:rFonts w:ascii="Times New Roman" w:hAnsi="Times New Roman"/>
          <w:color w:val="000000"/>
          <w:sz w:val="28"/>
        </w:rPr>
        <w:t xml:space="preserve">Гренгам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Ништадтский</w:t>
      </w:r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</w:t>
      </w:r>
      <w:r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>
        <w:rPr>
          <w:rFonts w:ascii="Times New Roman" w:hAnsi="Times New Roman"/>
          <w:color w:val="000000"/>
          <w:sz w:val="28"/>
        </w:rPr>
        <w:t xml:space="preserve">Скульптура и архитектура. Памятники раннего барокко.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Повседневная жизнь и быт правящей элиты и основной массы на</w:t>
      </w:r>
      <w:r>
        <w:rPr>
          <w:rFonts w:ascii="Times New Roman" w:hAnsi="Times New Roman"/>
          <w:color w:val="000000"/>
          <w:sz w:val="28"/>
        </w:rPr>
        <w:t xml:space="preserve">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 в русской культуре.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</w:rPr>
        <w:t xml:space="preserve">. Дворцовые перевороты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</w:t>
      </w:r>
      <w:r>
        <w:rPr>
          <w:rFonts w:ascii="Times New Roman" w:hAnsi="Times New Roman"/>
          <w:color w:val="000000"/>
          <w:sz w:val="28"/>
        </w:rPr>
        <w:t xml:space="preserve">Фаворитизм. Создание Верховного тайного совета. Крушение политической карьеры А. Д. Меншикова. Кондиции «</w:t>
      </w:r>
      <w:r>
        <w:rPr>
          <w:rFonts w:ascii="Times New Roman" w:hAnsi="Times New Roman"/>
          <w:color w:val="000000"/>
          <w:sz w:val="28"/>
        </w:rPr>
        <w:t xml:space="preserve">верховников</w:t>
      </w:r>
      <w:r>
        <w:rPr>
          <w:rFonts w:ascii="Times New Roman" w:hAnsi="Times New Roman"/>
          <w:color w:val="000000"/>
          <w:sz w:val="28"/>
        </w:rPr>
        <w:t xml:space="preserve">» и приход к власти Анн</w:t>
      </w:r>
      <w:r>
        <w:rPr>
          <w:rFonts w:ascii="Times New Roman" w:hAnsi="Times New Roman"/>
          <w:color w:val="000000"/>
          <w:sz w:val="28"/>
        </w:rPr>
        <w:t xml:space="preserve">ы Иоа</w:t>
      </w:r>
      <w:r>
        <w:rPr>
          <w:rFonts w:ascii="Times New Roman" w:hAnsi="Times New Roman"/>
          <w:color w:val="000000"/>
          <w:sz w:val="28"/>
        </w:rPr>
        <w:t xml:space="preserve">нновны. </w:t>
      </w:r>
      <w:r>
        <w:rPr>
          <w:rFonts w:ascii="Times New Roman" w:hAnsi="Times New Roman"/>
          <w:color w:val="000000"/>
          <w:sz w:val="28"/>
        </w:rPr>
        <w:t xml:space="preserve">Кабинет министров. </w:t>
      </w:r>
      <w:r>
        <w:rPr>
          <w:rFonts w:ascii="Times New Roman" w:hAnsi="Times New Roman"/>
          <w:color w:val="000000"/>
          <w:sz w:val="28"/>
        </w:rPr>
        <w:t xml:space="preserve">Роль Э. Бирона, А. И. Остермана, А. П. </w:t>
      </w:r>
      <w:r>
        <w:rPr>
          <w:rFonts w:ascii="Times New Roman" w:hAnsi="Times New Roman"/>
          <w:color w:val="000000"/>
          <w:sz w:val="28"/>
        </w:rPr>
        <w:t xml:space="preserve">Волы</w:t>
      </w:r>
      <w:r>
        <w:rPr>
          <w:rFonts w:ascii="Times New Roman" w:hAnsi="Times New Roman"/>
          <w:color w:val="000000"/>
          <w:sz w:val="28"/>
        </w:rPr>
        <w:t xml:space="preserve">н</w:t>
      </w:r>
      <w:r>
        <w:rPr>
          <w:rFonts w:ascii="Times New Roman" w:hAnsi="Times New Roman"/>
          <w:color w:val="000000"/>
          <w:sz w:val="28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ского</w:t>
      </w:r>
      <w:r>
        <w:rPr>
          <w:rFonts w:ascii="Times New Roman" w:hAnsi="Times New Roman"/>
          <w:color w:val="000000"/>
          <w:sz w:val="28"/>
        </w:rPr>
        <w:t xml:space="preserve">, Б. Х. Миниха в управлении и политической жизни страны.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</w:t>
      </w:r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r>
        <w:rPr>
          <w:rFonts w:ascii="Times New Roman" w:hAnsi="Times New Roman"/>
          <w:color w:val="000000"/>
          <w:sz w:val="28"/>
        </w:rPr>
        <w:t xml:space="preserve">жуза</w:t>
      </w:r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>
        <w:rPr>
          <w:rFonts w:ascii="Times New Roman" w:hAnsi="Times New Roman"/>
          <w:color w:val="000000"/>
          <w:sz w:val="28"/>
        </w:rPr>
        <w:t xml:space="preserve">И</w:t>
      </w:r>
      <w:r>
        <w:rPr>
          <w:rFonts w:ascii="Times New Roman" w:hAnsi="Times New Roman"/>
          <w:color w:val="000000"/>
          <w:sz w:val="28"/>
        </w:rPr>
        <w:t xml:space="preserve">. И. Шувалов. Россия в международных конфликтах 1740–1750-х гг. Участие в Семилетней войне.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 xml:space="preserve">III</w:t>
      </w:r>
      <w:r>
        <w:rPr>
          <w:rFonts w:ascii="Times New Roman" w:hAnsi="Times New Roman"/>
          <w:b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 xml:space="preserve">II</w:t>
      </w:r>
      <w:r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 xml:space="preserve">II</w:t>
      </w:r>
      <w:r>
        <w:rPr>
          <w:rFonts w:ascii="Times New Roman" w:hAnsi="Times New Roman"/>
          <w:b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</w:t>
      </w:r>
      <w:r>
        <w:rPr>
          <w:rFonts w:ascii="Times New Roman" w:hAnsi="Times New Roman"/>
          <w:color w:val="000000"/>
          <w:sz w:val="28"/>
        </w:rPr>
        <w:t xml:space="preserve">Идеи Просвещения. «Просвещенный абсолютизм», его особенности в России. Секуляризация церковных земель. </w:t>
      </w:r>
      <w:r>
        <w:rPr>
          <w:rFonts w:ascii="Times New Roman" w:hAnsi="Times New Roman"/>
          <w:color w:val="000000"/>
          <w:sz w:val="28"/>
        </w:rPr>
        <w:t xml:space="preserve">Деятель</w:t>
      </w:r>
      <w:r>
        <w:rPr>
          <w:rFonts w:ascii="Times New Roman" w:hAnsi="Times New Roman"/>
          <w:color w:val="000000"/>
          <w:sz w:val="28"/>
        </w:rPr>
        <w:t xml:space="preserve">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</w:t>
      </w:r>
      <w:r>
        <w:rPr>
          <w:rFonts w:ascii="Times New Roman" w:hAnsi="Times New Roman"/>
          <w:color w:val="000000"/>
          <w:sz w:val="28"/>
        </w:rPr>
        <w:t xml:space="preserve">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r>
        <w:rPr>
          <w:rFonts w:ascii="Times New Roman" w:hAnsi="Times New Roman"/>
          <w:color w:val="000000"/>
          <w:sz w:val="28"/>
        </w:rPr>
        <w:t xml:space="preserve">Новороссии</w:t>
      </w:r>
      <w:r>
        <w:rPr>
          <w:rFonts w:ascii="Times New Roman" w:hAnsi="Times New Roman"/>
          <w:color w:val="000000"/>
          <w:sz w:val="28"/>
        </w:rPr>
        <w:t xml:space="preserve">, Поволжье, других регионах. </w:t>
      </w:r>
      <w:r>
        <w:rPr>
          <w:rFonts w:ascii="Times New Roman" w:hAnsi="Times New Roman"/>
          <w:color w:val="000000"/>
          <w:sz w:val="28"/>
        </w:rPr>
        <w:t xml:space="preserve">Укрепление веротерпимости по отношению к </w:t>
      </w:r>
      <w:r>
        <w:rPr>
          <w:rFonts w:ascii="Times New Roman" w:hAnsi="Times New Roman"/>
          <w:color w:val="000000"/>
          <w:sz w:val="28"/>
        </w:rPr>
        <w:t xml:space="preserve">неправославным</w:t>
      </w:r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</w:t>
      </w:r>
      <w:r>
        <w:rPr>
          <w:rFonts w:ascii="Times New Roman" w:hAnsi="Times New Roman"/>
          <w:color w:val="000000"/>
          <w:sz w:val="28"/>
        </w:rPr>
        <w:t xml:space="preserve">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r>
        <w:rPr>
          <w:rFonts w:ascii="Times New Roman" w:hAnsi="Times New Roman"/>
          <w:color w:val="000000"/>
          <w:sz w:val="28"/>
        </w:rPr>
        <w:t xml:space="preserve">Рябушинские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Гарелины</w:t>
      </w:r>
      <w:r>
        <w:rPr>
          <w:rFonts w:ascii="Times New Roman" w:hAnsi="Times New Roman"/>
          <w:color w:val="000000"/>
          <w:sz w:val="28"/>
        </w:rPr>
        <w:t xml:space="preserve">, Прохоровы, Демидовы и др.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r>
        <w:rPr>
          <w:rFonts w:ascii="Times New Roman" w:hAnsi="Times New Roman"/>
          <w:color w:val="000000"/>
          <w:sz w:val="28"/>
        </w:rPr>
        <w:t xml:space="preserve">Водно-транспортные</w:t>
      </w:r>
      <w:r>
        <w:rPr>
          <w:rFonts w:ascii="Times New Roman" w:hAnsi="Times New Roman"/>
          <w:color w:val="000000"/>
          <w:sz w:val="28"/>
        </w:rPr>
        <w:t xml:space="preserve"> системы: </w:t>
      </w:r>
      <w:r>
        <w:rPr>
          <w:rFonts w:ascii="Times New Roman" w:hAnsi="Times New Roman"/>
          <w:color w:val="000000"/>
          <w:sz w:val="28"/>
        </w:rPr>
        <w:t xml:space="preserve">Вышневолоцкая</w:t>
      </w:r>
      <w:r>
        <w:rPr>
          <w:rFonts w:ascii="Times New Roman" w:hAnsi="Times New Roman"/>
          <w:color w:val="000000"/>
          <w:sz w:val="28"/>
        </w:rPr>
        <w:t xml:space="preserve">, Тихвинская, Мариинская и др. </w:t>
      </w:r>
      <w:r>
        <w:rPr>
          <w:rFonts w:ascii="Times New Roman" w:hAnsi="Times New Roman"/>
          <w:color w:val="000000"/>
          <w:sz w:val="28"/>
        </w:rPr>
        <w:t xml:space="preserve">Ярмарки и их роль во внутренней торговле. </w:t>
      </w:r>
      <w:r>
        <w:rPr>
          <w:rFonts w:ascii="Times New Roman" w:hAnsi="Times New Roman"/>
          <w:color w:val="000000"/>
          <w:sz w:val="28"/>
        </w:rPr>
        <w:t xml:space="preserve">Макарьевская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Ирбитская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Свенская</w:t>
      </w:r>
      <w:r>
        <w:rPr>
          <w:rFonts w:ascii="Times New Roman" w:hAnsi="Times New Roman"/>
          <w:color w:val="000000"/>
          <w:sz w:val="28"/>
        </w:rPr>
        <w:t xml:space="preserve">, Коренная ярмарки. Ярмарки Малороссии. Партнеры России во внешней торговле в Европе и в мире. </w:t>
      </w:r>
      <w:r>
        <w:rPr>
          <w:rFonts w:ascii="Times New Roman" w:hAnsi="Times New Roman"/>
          <w:color w:val="000000"/>
          <w:sz w:val="28"/>
        </w:rPr>
        <w:t xml:space="preserve">Обеспечение активного внешнеторгового баланса.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r>
        <w:rPr>
          <w:rFonts w:ascii="Times New Roman" w:hAnsi="Times New Roman"/>
          <w:color w:val="000000"/>
          <w:sz w:val="28"/>
        </w:rPr>
        <w:t xml:space="preserve">Антидворянский</w:t>
      </w:r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 xml:space="preserve">Влияние восстания на внутреннюю политику и развитие общественной мысли.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</w:t>
      </w:r>
      <w:r>
        <w:rPr>
          <w:rFonts w:ascii="Times New Roman" w:hAnsi="Times New Roman"/>
          <w:color w:val="000000"/>
          <w:sz w:val="28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>
        <w:rPr>
          <w:rFonts w:ascii="Times New Roman" w:hAnsi="Times New Roman"/>
          <w:color w:val="000000"/>
          <w:sz w:val="28"/>
        </w:rPr>
        <w:t xml:space="preserve">Присоединение Крыма и Северного Причерноморья. Организация управления </w:t>
      </w:r>
      <w:r>
        <w:rPr>
          <w:rFonts w:ascii="Times New Roman" w:hAnsi="Times New Roman"/>
          <w:color w:val="000000"/>
          <w:sz w:val="28"/>
        </w:rPr>
        <w:t xml:space="preserve">Новороссией</w:t>
      </w:r>
      <w:r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r>
        <w:rPr>
          <w:rFonts w:ascii="Times New Roman" w:hAnsi="Times New Roman"/>
          <w:color w:val="000000"/>
          <w:sz w:val="28"/>
        </w:rPr>
        <w:t xml:space="preserve">Посполитой</w:t>
      </w:r>
      <w:r>
        <w:rPr>
          <w:rFonts w:ascii="Times New Roman" w:hAnsi="Times New Roman"/>
          <w:color w:val="000000"/>
          <w:sz w:val="28"/>
        </w:rPr>
        <w:t xml:space="preserve">. Политика России в Польше до начала 1770-х гг.: стремление к усилению россий</w:t>
      </w:r>
      <w:r>
        <w:rPr>
          <w:rFonts w:ascii="Times New Roman" w:hAnsi="Times New Roman"/>
          <w:color w:val="000000"/>
          <w:sz w:val="28"/>
        </w:rPr>
        <w:t xml:space="preserve">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</w:t>
      </w:r>
      <w:r>
        <w:rPr>
          <w:rFonts w:ascii="Times New Roman" w:hAnsi="Times New Roman"/>
          <w:color w:val="000000"/>
          <w:sz w:val="28"/>
        </w:rPr>
        <w:t xml:space="preserve">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r>
        <w:rPr>
          <w:rFonts w:ascii="Times New Roman" w:hAnsi="Times New Roman"/>
          <w:color w:val="000000"/>
          <w:sz w:val="28"/>
        </w:rPr>
        <w:t xml:space="preserve">Манифест</w:t>
      </w:r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 xml:space="preserve">XVIII</w:t>
      </w:r>
      <w:r>
        <w:rPr>
          <w:rFonts w:ascii="Times New Roman" w:hAnsi="Times New Roman"/>
          <w:b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</w:t>
      </w:r>
      <w:r>
        <w:rPr>
          <w:rFonts w:ascii="Times New Roman" w:hAnsi="Times New Roman"/>
          <w:color w:val="000000"/>
          <w:sz w:val="28"/>
        </w:rPr>
        <w:t xml:space="preserve">Новиков, материалы о положении крепостных крестьян в его журналах. А. Н. Радищев и его «Путешествие из Петербурга в Москву».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</w:rPr>
        <w:t xml:space="preserve">. Укрепление взаимосвязей с культурой стран зарубежной Европы. </w:t>
      </w:r>
      <w:r>
        <w:rPr>
          <w:rFonts w:ascii="Times New Roman" w:hAnsi="Times New Roman"/>
          <w:color w:val="000000"/>
          <w:sz w:val="28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>
        <w:rPr>
          <w:rFonts w:ascii="Times New Roman" w:hAnsi="Times New Roman"/>
          <w:color w:val="000000"/>
          <w:sz w:val="28"/>
        </w:rPr>
        <w:t xml:space="preserve"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 xml:space="preserve">Духовенство. Купечество. Крестьянство.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</w:t>
      </w:r>
      <w:r>
        <w:rPr>
          <w:rFonts w:ascii="Times New Roman" w:hAnsi="Times New Roman"/>
          <w:color w:val="000000"/>
          <w:sz w:val="28"/>
        </w:rPr>
        <w:t xml:space="preserve">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>
        <w:rPr>
          <w:rFonts w:ascii="Times New Roman" w:hAnsi="Times New Roman"/>
          <w:color w:val="000000"/>
          <w:sz w:val="28"/>
        </w:rPr>
        <w:t xml:space="preserve">Российская академия. Е. Р. Дашкова. М. В. Ломоносов и его роль в становлении российской науки и образования.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r>
        <w:rPr>
          <w:rFonts w:ascii="Times New Roman" w:hAnsi="Times New Roman"/>
          <w:color w:val="000000"/>
          <w:sz w:val="28"/>
        </w:rPr>
        <w:t xml:space="preserve">бл</w:t>
      </w:r>
      <w:r>
        <w:rPr>
          <w:rFonts w:ascii="Times New Roman" w:hAnsi="Times New Roman"/>
          <w:color w:val="000000"/>
          <w:sz w:val="28"/>
        </w:rPr>
        <w:t xml:space="preserve">а</w:t>
      </w:r>
      <w:r>
        <w:rPr>
          <w:rFonts w:ascii="Times New Roman" w:hAnsi="Times New Roman"/>
          <w:color w:val="000000"/>
          <w:sz w:val="28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городных</w:t>
      </w:r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 xml:space="preserve">XVIII</w:t>
      </w:r>
      <w:r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</w:t>
      </w:r>
      <w:r>
        <w:rPr>
          <w:rFonts w:ascii="Times New Roman" w:hAnsi="Times New Roman"/>
          <w:color w:val="000000"/>
          <w:sz w:val="28"/>
        </w:rPr>
        <w:t xml:space="preserve">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</w:t>
      </w:r>
      <w:r>
        <w:rPr>
          <w:rFonts w:ascii="Times New Roman" w:hAnsi="Times New Roman"/>
          <w:color w:val="000000"/>
          <w:sz w:val="28"/>
        </w:rPr>
        <w:t xml:space="preserve">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Обобщение</w:t>
      </w:r>
      <w:r/>
    </w:p>
    <w:p>
      <w:pPr>
        <w:pStyle w:val="98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Календарно-тематическое планирование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Всеобщая ист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ория. История Нового времени (22 часа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tbl>
      <w:tblPr>
        <w:tblpPr w:horzAnchor="page" w:tblpX="1871" w:vertAnchor="text" w:tblpY="211" w:leftFromText="180" w:topFromText="0" w:rightFromText="180" w:bottomFromText="0"/>
        <w:tblW w:w="14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467"/>
        <w:gridCol w:w="844"/>
        <w:gridCol w:w="2565"/>
        <w:gridCol w:w="3403"/>
        <w:gridCol w:w="1430"/>
        <w:gridCol w:w="316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44444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ind w:left="2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подготовки учащихся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ind w:left="2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контроля</w:t>
            </w:r>
            <w:r>
              <w:rPr>
                <w:rFonts w:ascii="Times New Roman" w:hAnsi="Times New Roman" w:eastAsia="Arial" w:cs="Times New Roman"/>
                <w:b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ind w:left="2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 xml:space="preserve">ресурсы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 Эпоха Просвещения. Время преобразований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урок.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Мир в начале Нового времени: ВГО, реформация, революции в Европе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12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Век Просвещения. Стремление к царству Разума. Художественная культура Европы эпохи Просвещения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Эпоха Просвещения. Развитие естественных наук. И. Ньютон. Английское Просвещение. Д. Локк. Французское Просвещение. Вольтер. Ш. Монтескье. Ж.Ж. Руссо. Д. Дидро. Художественная культура XVII-XVIII вв.: барокко, классицизм, сентиментализм.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Просветители XVIII в. — наследники гуманистов эпохи Возрождения. Идеи Просвещения как мировоззрение разви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культура Европы эпохи Просвещения. Образ человека новой эпохи в произведениях Д. Дефо.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Хоггарт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Ж. Шарден.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СДР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13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4-5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Промышленный переворот в Англии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Просвещенный абсолютизм в Центральной Европе. Австрия и Пруссия в XVIII 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Аграрная революция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луддизм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Сообщения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14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Английские колонии в Северной Америке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Английские колонии в Америке. Фридрих II. Семилетняя война.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колонии в Северно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15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Война за независимость.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Война за независимость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США. 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Джефферсон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Б. Франклин. Дж. Вашингтон. Конституция 1787 г.   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войны североамериканских колоний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независимость. Дж. Вашингтон и 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Джефферсон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Декларация независимости. Образование США. Конституция США 1787 г. Политическая система США. «Билль о правах». Претворение в жизнь идей Просвещения.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Европа и борьба североамериканских штатов за свободу. Позиция России.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Историческое значение образования Соединенных Штатов Америки.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  <w:br/>
              <w:t xml:space="preserve">СДР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16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«Эпоха просвещения. Время преобразований»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17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«Эпоха просвещения»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Колониальный период в Латинской Америке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Колониальный период в Латинской Америке. Складывание латиноамериканского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испанцев и мир индейцев. Бесправие коренного населения. Католическая церковь и инквизиция в колониях. Черные невольники.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Пальмарес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Туссен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Лувертюр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война на Гаити.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СДР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8" w:tooltip="https://resh.edu.ru/subject/3/8/" w:history="1"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5. Традиционные общества Востока. Начало европейской колонизации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раннего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Османской империи. Держава Великих Моголов в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традиционного общества: государство. Религии Востока: конфуцианство, буддизм, индуизм, синтоизм. Кризис и распад империи Великих Моголов в Индии.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9" w:tooltip="https://resh.edu.ru/subject/3/8/" w:history="1"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14-15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Востока. Начало европейской колонизации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европейского завоевания Индии. Покорение Китая маньчжурами. Империя Цин. Образование централизованного государства в Японии.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Токугава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Маньчжурское завоевание Китая. Русско-китайские отношения. Япония в эпоху правления династии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Токугавы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Русско-японские 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https://resh.edu.ru/subject/3/8/" w:history="1"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«Латинская Америка и страны Востока в Новое время»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resh.edu.ru/subject/3/8/" w:history="1"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 «Латинская Америка и страны Востока в Новое время»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6. Великая французская революция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Франция в XVIII веке. Причины и начало Великой французской революции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Кризис абсолютизма во Франции. Великая французская революция. Начало революции.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Мирабо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22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Великая французская революция. От монархии к республике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Революционные политические группировки. «Гора» и «жиронда». Ж. Дантон. М. Робеспьер. Ж.П. Марат. Свержение монархии.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Декларация прав человека и гражданина. Конституция 1791 г. Начало революционных войн. Свержение монархии. Провозглашение респу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Контрреволюционные мятежи. Якобинская диктатура. Якобинский террор.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23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Великая французская революция. От якобинской диктатуры к 18 брюмера Наполеона Бонапарта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консульства.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Величие и трагедия Французской революции. Французская революция в мировой истории.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24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hyperlink r:id="rId25" w:tooltip="https://resh.edu.ru/subject/3/8/" w:history="1"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467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4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565" w:type="dxa"/>
            <w:textDirection w:val="lrTb"/>
            <w:noWrap w:val="false"/>
          </w:tcPr>
          <w:p>
            <w:pPr>
              <w:ind w:right="14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4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3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ind w:firstLine="0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История России (4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tbl>
      <w:tblPr>
        <w:tblW w:w="5153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370"/>
        <w:gridCol w:w="693"/>
        <w:gridCol w:w="1216"/>
        <w:gridCol w:w="2402"/>
        <w:gridCol w:w="2264"/>
        <w:gridCol w:w="4095"/>
        <w:gridCol w:w="2985"/>
      </w:tblGrid>
      <w:tr>
        <w:trPr>
          <w:trHeight w:val="327"/>
        </w:trPr>
        <w:tc>
          <w:tcPr>
            <w:shd w:val="clear" w:color="auto" w:fill="auto"/>
            <w:tcW w:w="20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№ урока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  <w:t xml:space="preserve">Тема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Кол-во часов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Д\з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gridSpan w:val="3"/>
            <w:shd w:val="clear" w:color="auto" w:fill="auto"/>
            <w:tcW w:w="279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  <w:t xml:space="preserve">Планируемые результаты</w:t>
            </w: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</w:p>
        </w:tc>
        <w:tc>
          <w:tcPr>
            <w:tcW w:w="95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</w:rPr>
              <w:t xml:space="preserve">ресурсы  </w:t>
            </w: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</w:p>
        </w:tc>
      </w:tr>
      <w:tr>
        <w:trPr>
          <w:trHeight w:val="481"/>
        </w:trPr>
        <w:tc>
          <w:tcPr>
            <w:shd w:val="clear" w:color="auto" w:fill="auto"/>
            <w:tcW w:w="20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284"/>
              <w:jc w:val="center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  <w:t xml:space="preserve">Предметные</w:t>
            </w:r>
            <w:r>
              <w:rPr>
                <w:rFonts w:ascii="Times New Roman" w:hAnsi="Times New Roman" w:eastAsia="Times New Roman"/>
                <w:lang w:eastAsia="ja-JP"/>
              </w:rPr>
            </w:r>
            <w:r>
              <w:rPr>
                <w:rFonts w:ascii="Times New Roman" w:hAnsi="Times New Roman" w:eastAsia="Times New Roman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  <w:t xml:space="preserve">Метапредметные</w:t>
            </w:r>
            <w:r>
              <w:rPr>
                <w:rFonts w:ascii="Times New Roman" w:hAnsi="Times New Roman" w:eastAsia="Times New Roman"/>
                <w:lang w:eastAsia="ja-JP"/>
              </w:rPr>
            </w:r>
            <w:r>
              <w:rPr>
                <w:rFonts w:ascii="Times New Roman" w:hAnsi="Times New Roman" w:eastAsia="Times New Roman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  <w:t xml:space="preserve">Личностные</w:t>
            </w:r>
            <w:r>
              <w:rPr>
                <w:rFonts w:ascii="Times New Roman" w:hAnsi="Times New Roman" w:eastAsia="Times New Roman"/>
                <w:lang w:eastAsia="ja-JP"/>
              </w:rPr>
            </w:r>
            <w:r>
              <w:rPr>
                <w:rFonts w:ascii="Times New Roman" w:hAnsi="Times New Roman" w:eastAsia="Times New Roman"/>
                <w:lang w:eastAsia="ja-JP"/>
              </w:rPr>
            </w:r>
          </w:p>
        </w:tc>
        <w:tc>
          <w:tcPr>
            <w:tcW w:w="95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23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  <w:t xml:space="preserve">Глава 1. 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  <w:t xml:space="preserve">Рождение Российской империи.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Предпосылки и начало преобразований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1, с. 18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(письменно)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понятийный аппарат, - овладевать базовыми историческими знаниями и уметь применять их для характеристики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процессов реформирования Российского государства начала правления Петра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1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планировать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учебную деятельность,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умение читать историческую карту с опорой на её легенду,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выбирать критерии для сравнения  политики первых Романовых с политикой Петра 1,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- уметь формулировать свои суждения, строить логическое рассуждение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осознанное,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уважительное и доброжелательное отношение к другому человеку, его мнению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26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Предпосылки и начало преобразований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https://resh.edu.ru/subject/3/8/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Северная война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2-3, 1 у.-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/к «Северная война», 2 у. – таблица «Основные события Северной войны»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внешней политики  Петра 1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представлять текстовую информацию в табличной форме,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читать историческую карту и использовать её как источник информации,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- устанавливать причинно-следственные связи </w:t>
            </w:r>
            <w:r>
              <w:rPr>
                <w:rFonts w:ascii="Times New Roman" w:hAnsi="Times New Roman" w:eastAsia="Times New Roman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/>
                <w:szCs w:val="24"/>
              </w:rPr>
              <w:t xml:space="preserve"> характеристики внешней политики Петра 1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приобретать опыт первичной социальной и культурной идентичности на основе представлений о прошлом,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осваивать социальные нормы, правила поведения в группах и сообществах.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27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26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Северная война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28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27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Обновлённая Россия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4-5, характеристика реформ Петра 1 в тетради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государственного устройства России в первой четверти 18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века,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анализировать информацию из исторического источника, определять и аргументировать своё отношение к ней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выбирать критерии для сравнения, выявлять общие черты и различия при сравнении власти первых Романовы и Петра 1,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формулировать аргументировать и отстаивать своё мнение,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владеть устной речью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приобретать опыт эмоционально-ценностного отношения к событиям прошлого,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-формировать чувство ответственности и долга перед Родиной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29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28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Обновлённая Россия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0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29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Общество и государство. Тяготы реформ.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6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важнейшие культурно-исторические ориентиры для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личности,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объяснения причин народных восстаний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умение читать историческую карту с опорой на её легенду,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анализировать историческую картину и использование её как источника информации,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устанавливать причинно-следственные связи, строить логические суждения, характеризуя народные восстания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определять своё отношение  к народным восстаниям, опираясь на моральные и нравственные нормы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1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Общество и государство. Тяготы реформ.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2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«Новая Россия». Итоги реформ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7, выписать основные достижения России в период правления Петра 1, сообщения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развития русской культуры в первой четверти 18 века,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анализировать характер и основные достижения царя Петра Алексеевича  и его вклад в историю русского государства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развивать мотивы и интересы познавательной деятельности,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- представлять информацию в виде плана,</w:t>
            </w:r>
            <w:r>
              <w:rPr>
                <w:rFonts w:ascii="Times New Roman" w:hAnsi="Times New Roman" w:eastAsia="Times New Roman"/>
                <w:szCs w:val="24"/>
              </w:rPr>
            </w:r>
            <w:r>
              <w:rPr>
                <w:rFonts w:ascii="Times New Roman" w:hAnsi="Times New Roman" w:eastAsia="Times New Roman"/>
                <w:szCs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ИКТ-компетенций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, умение пользоваться справочной литературой при подготовке сообщений (презентаций),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умение решать творческие задачи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развивать эстетическое сознание через освоение художественного наследия,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проявлять уважение к культурному наследию народов России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3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32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«Новая Россия». Итоги реформ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4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33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Повторительно-обобщающий урок по главе 1 «Правление Петра 1»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Кроссворд по главе 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овладевать понятийным аппаратом, основы гражданской,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на основе осмысления материалов темы «Рождение Российской империи»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способность решать творческие и проблемные задачи, используя контекстные знания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уважение к истории и духовной культуре народов России,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5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eastAsia="Times New Roman"/>
                <w:szCs w:val="24"/>
              </w:rPr>
              <w:t xml:space="preserve">«Правление Петра 1»</w:t>
            </w:r>
            <w:r>
              <w:rPr>
                <w:rFonts w:ascii="Times New Roman" w:hAnsi="Times New Roman" w:eastAsia="Times New Roman"/>
                <w:szCs w:val="24"/>
              </w:rPr>
            </w:r>
            <w:r>
              <w:rPr>
                <w:rFonts w:ascii="Times New Roman" w:hAnsi="Times New Roman" w:eastAsia="Times New Roman"/>
                <w:szCs w:val="24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>
          <w:trHeight w:val="2831"/>
        </w:trPr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  <w:t xml:space="preserve">Глава 2. Россия в 1725-1762 гг.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Россия после Петра 1.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8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событий борьбы за власть во второй четверти 18 века, усваивать базовые национальные ценности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устанавливать причинно-следственные связи, формулировать и обосновывать выводы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готовность и способность вести диалог с учителем и одноклассниками достигать в нем взаимопонимания,- уважать чужое мнение,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усваивать базовые национальные ценности российского общества.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6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36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Россия после Петра 1.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7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37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Царствование Анн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ы Иоа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нновны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9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политики Анн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ы Иоа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нновны,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соотносить даты и события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планировать пути достижения целей,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представлять текстовую информацию в табличной форме,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ИКТ-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компетенций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готовность и способность вести диалог с учителем и одноклассниками достигать в нем взаимопонимания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8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38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Царствование Анн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ы Иоа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нновны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39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39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Правление Елизаветы Петровны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10-11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политики Елизаветы Петровны,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соотносить даты и события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планировать пути достижения целей,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представлять текстовую информацию в табличной форме,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ИКТ-компетенций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готовность и способность вести диалог с учителем и одноклассниками достигать в нем взаимопонимания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0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Правление Елизаветы Петровны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1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Внешняя политика России в 1741-1762 гг.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12, таблица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внешней политики России периода 1741-1762 гг.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представлять текстовую информацию в табличной форме,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читать историческую карту и использовать её как источник информации,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- устанавливать причинно-следственные связи </w:t>
            </w:r>
            <w:r>
              <w:rPr>
                <w:rFonts w:ascii="Times New Roman" w:hAnsi="Times New Roman" w:eastAsia="Times New Roman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</w:rPr>
              <w:t xml:space="preserve">характеристики</w:t>
            </w:r>
            <w:r>
              <w:rPr>
                <w:rFonts w:ascii="Times New Roman" w:hAnsi="Times New Roman" w:eastAsia="Times New Roman"/>
                <w:szCs w:val="24"/>
              </w:rPr>
              <w:t xml:space="preserve"> внешней политики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России периода 1741-1762 гг.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приобретать опыт первичной социальной и культурной идентичности на основе представлений о прошлом,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осваивать социальные нормы, правила поведения в группах и сообществах.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2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42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Внешняя политика России в 1741-1762 гг.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3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43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Повторительно-обобщающий урок по главе 2 «Россия в 1725-1762 гг.»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Кроссворд по главе 2, с. 109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овладевать понятийным аппаратом, основы гражданской,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на основе осмысления материалов темы «</w:t>
            </w:r>
            <w:r>
              <w:rPr>
                <w:rFonts w:ascii="Times New Roman" w:hAnsi="Times New Roman" w:eastAsia="Times New Roman"/>
                <w:szCs w:val="24"/>
              </w:rPr>
              <w:t xml:space="preserve">Россия в 1725-1762 гг.»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»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способность решать творческие и проблемные задачи, используя контекстные знания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уважение к истории и духовной культуре народов России,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4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 w:eastAsia="Times New Roman"/>
                <w:szCs w:val="24"/>
              </w:rPr>
              <w:t xml:space="preserve">главе 2 «Россия в 1725-1762 гг.»</w:t>
            </w:r>
            <w:r>
              <w:rPr>
                <w:rFonts w:ascii="Times New Roman" w:hAnsi="Times New Roman" w:eastAsia="Times New Roman"/>
                <w:szCs w:val="24"/>
              </w:rPr>
            </w:r>
            <w:r>
              <w:rPr>
                <w:rFonts w:ascii="Times New Roman" w:hAnsi="Times New Roman" w:eastAsia="Times New Roman"/>
                <w:szCs w:val="24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5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eastAsia="Times New Roman"/>
                <w:szCs w:val="24"/>
              </w:rPr>
              <w:t xml:space="preserve">«Россия в 1725-1762 гг.»</w:t>
            </w:r>
            <w:r>
              <w:rPr>
                <w:rFonts w:ascii="Times New Roman" w:hAnsi="Times New Roman" w:eastAsia="Times New Roman"/>
                <w:szCs w:val="24"/>
              </w:rPr>
            </w:r>
            <w:r>
              <w:rPr>
                <w:rFonts w:ascii="Times New Roman" w:hAnsi="Times New Roman" w:eastAsia="Times New Roman"/>
                <w:szCs w:val="24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46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  <w:t xml:space="preserve">Глава 3. «Просвещенный абсолютизм». Правление Екатерины 2. 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Восшествие на престол Екатерины 2.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13-14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- овладевать базовыми историческими знаниями и уметь применять их для характеристики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процессов реформирования Российского государства начала правления Екатерины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2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планировать учебную деятельность,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умение читать историческую карту с опорой на её легенду,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выбирать критерии для сравнения  политики Петра 1 с политикой Екатерины 2,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- уметь формулировать свои суждения, строить логическое рассуждение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осознанное, уважительное и доброжелательное отношение к другому человеку, его мнению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6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47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Восшествие на престол Екатерины 2.</w:t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u w:val="single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7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48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Пугачёвское восстание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важнейшие культурно-исторические ориентиры для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личности,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объяснения причин народных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восстаний на примере восстания Е. И. Пугачёва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умение читать историческую карту с опорой на её легенду,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анализировать историческую картину и использование её как источника информации,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устанавливать причинно-следственные связи,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строить логические суждения, характеризуя народные восстания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определять своё отношение  к народным восстаниям, опираясь на моральные и нравственные нормы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8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49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Пугачёвское восстание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49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Жизнь империи в 1775-1796 годах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16-17, схемы в тетрадь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государственного устройства России в 18 веке,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анализировать информацию из исторического источника, определять и аргументировать своё отношение к ней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выбирать критерии для сравнения, выявлять общие черты и различия при сравнении власти Петра 1 с политикой Екатерины 2,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формулировать аргументировать и отстаивать своё мнение,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владеть устной речью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приобретать опыт эмоционально-ценностного отношения к событиям прошлого,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-формировать чувство ответственности и долга перед Родиной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0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Жизнь империи в 1775-1796 годах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1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52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Внешняя политика России в 1762-1796 годах. Империя на марше.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18-19, таблица «Внешняя политика при Екатерине 2»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внешней политики  Екатерины 2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представлять текстовую информацию в табличной форме,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читать историческую карту и использовать её как источник информации,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- устанавливать причинно-следственные связи </w:t>
            </w:r>
            <w:r>
              <w:rPr>
                <w:rFonts w:ascii="Times New Roman" w:hAnsi="Times New Roman" w:eastAsia="Times New Roman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/>
                <w:szCs w:val="24"/>
              </w:rPr>
              <w:t xml:space="preserve"> характеристики внешней политики Екатерины 2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приобретать опыт первичной социальной и культурной идентичности на основе представлений о прошлом,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осваивать социальные нормы, правила поведения в группах и сообществах.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2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53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Внешняя политика России в 1762-1796 годах. Империя на марше.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3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Рубеж веков. Павловская Россия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20-21, с. 170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- овладевать базовыми историческими знаниями и уметь применять их для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характеристики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процессов реформирования Российского государства  правления Павла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1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планировать учебную деятельность,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умение читать историческую карту с опорой на её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легенду,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выбирать критерии для сравнения  политики Петра 1 и Екатерины 2 с политикой Павла 1,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- уметь формулировать свои суждения, строить логическое рассуждение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осознанное, уважительное и доброжелательное отношение к другому человеку, его мнению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4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Рубеж веков.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Павловская Россия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20-21, с. 170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ind w:left="34"/>
              <w:spacing w:after="0" w:line="240" w:lineRule="auto"/>
              <w:tabs>
                <w:tab w:val="left" w:pos="0" w:leader="none"/>
                <w:tab w:val="left" w:pos="3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5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56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Культура России второй половины 18 века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22-23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применять исторические знания для характеристики развития отечественной культуры в 18 веке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планировать пути достижения целей,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ИКТ-компетенций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развивать умение пользоваться справочной литературой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при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подготовки сообщений (презентаций)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развивать эстетическое сознание через освоение художественного наследия,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проявлять уважение к культурному наследию народов России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6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57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Культура России второй половины 18 века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Сообщения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hyperlink r:id="rId57" w:tooltip="https://resh.edu.ru/subject/3/8/" w:history="1"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58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Культура России второй половины 18 века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сообщения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hyperlink r:id="rId58" w:tooltip="https://resh.edu.ru/subject/3/8/" w:history="1"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59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Быт россиян в 18 веке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24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важнейшие культурно-исторические ориентиры для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личности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обобщать факты, делать выводы, строить логическое рассуждение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готовность и способность вести диалог с учителем и одноклассниками достигать в нем взаимопонимания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59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Быт россиян в 18 веке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24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hyperlink r:id="rId60" w:tooltip="https://resh.edu.ru/subject/3/8/" w:history="1"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18 век, блестящий и героически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й.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25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понятийный аппарат, важнейшие культурно-исторические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ориентиры для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личности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уметь обобщать факты, делать выводы, строить логическое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рассуждение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поколений,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готовность и способность вести диалог с учителем и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одноклассниками достигать в нем взаимопонимания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61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62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18 век, блестящий и героический.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П. 25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hyperlink r:id="rId62" w:tooltip="https://resh.edu.ru/subject/3/8/" w:history="1"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MS Mincho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63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Повторительно-обобщающий урок по главе 3 «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Просвеще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нный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абсолютиз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. Правление Екатерины 2</w:t>
            </w:r>
            <w:r>
              <w:rPr>
                <w:rFonts w:ascii="Times New Roman" w:hAnsi="Times New Roman" w:eastAsia="Times New Roman"/>
                <w:szCs w:val="24"/>
              </w:rPr>
              <w:t xml:space="preserve">»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Кроссворд по главе 3, с. 210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овладевать понятийным аппаратом, основы гражданской,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на основе осмысления материалов темы «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Просвещенный абсолютизм».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способность решать творческие и проблемные задачи, используя контекстные знания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уважение к истории и духовной культуре народов России,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63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64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Повторительно-обобщающий урок по главе 3 «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Просвеще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нный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абсолютиз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. Правление Екатерины 2</w:t>
            </w:r>
            <w:r>
              <w:rPr>
                <w:rFonts w:ascii="Times New Roman" w:hAnsi="Times New Roman" w:eastAsia="Times New Roman"/>
                <w:szCs w:val="24"/>
              </w:rPr>
              <w:t xml:space="preserve">»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Кроссворд по главе 3, с. 210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овладевать понятийным аппаратом, основы гражданской,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на основе осмысления материалов темы «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Просвещенный абсолютизм».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способность решать творческие и проблемные задачи, используя контекстные знания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уважение к истории и духовной культуре народов России,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64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65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Контрольная работа «</w:t>
            </w:r>
            <w:r>
              <w:rPr>
                <w:rFonts w:ascii="Times New Roman" w:hAnsi="Times New Roman" w:eastAsia="Times New Roman"/>
                <w:szCs w:val="24"/>
              </w:rPr>
              <w:t xml:space="preserve">«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Просвеще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нный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абсолютиз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. Правление Екатерины 2</w:t>
            </w:r>
            <w:r>
              <w:rPr>
                <w:rFonts w:ascii="Times New Roman" w:hAnsi="Times New Roman" w:eastAsia="Times New Roman"/>
                <w:szCs w:val="24"/>
              </w:rPr>
              <w:t xml:space="preserve">»</w:t>
            </w:r>
            <w:r>
              <w:rPr>
                <w:rFonts w:ascii="Times New Roman" w:hAnsi="Times New Roman" w:eastAsia="Times New Roman"/>
                <w:szCs w:val="24"/>
              </w:rPr>
              <w:t xml:space="preserve">»</w:t>
            </w:r>
            <w:r>
              <w:rPr>
                <w:rFonts w:ascii="Times New Roman" w:hAnsi="Times New Roman" w:eastAsia="Times New Roman"/>
                <w:szCs w:val="24"/>
              </w:rPr>
            </w:r>
            <w:r>
              <w:rPr>
                <w:rFonts w:ascii="Times New Roman" w:hAnsi="Times New Roman" w:eastAsia="Times New Roman"/>
                <w:szCs w:val="24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66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Итоговое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повторение «Россия в конце 17 – 18  веках»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ind w:left="284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ind w:left="284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ind w:left="34" w:hanging="34"/>
              <w:spacing w:after="0" w:line="240" w:lineRule="auto"/>
              <w:tabs>
                <w:tab w:val="left" w:pos="0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овладевать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понятийным аппаратом, основы гражданской,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этнонациональной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и социокультурной самоидентификации на основе осмысления материалов темы «Россия   в конце  17-18 веках»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способность решать творческие и проблемные задачи, используя контекстные знания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формировать уважение к истории и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духовной культуре народов России,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- осмысливать социально-нравственный опыт предшествующих поколений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hyperlink r:id="rId65" w:tooltip="https://resh.edu.ru/subject/3/8/" w:history="1"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  <w:t xml:space="preserve">https://resh.edu.ru/subject/3/8/</w:t>
              </w:r>
              <w:r>
                <w:rPr>
                  <w:rStyle w:val="940"/>
                  <w:rFonts w:ascii="Times New Roman" w:hAnsi="Times New Roman" w:eastAsia="Times New Roman"/>
                  <w:szCs w:val="24"/>
                  <w:lang w:eastAsia="ja-JP"/>
                </w:rPr>
              </w:r>
            </w:hyperlink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67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Итоговая контрольная работа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ind w:left="284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ind w:left="284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  <w:tr>
        <w:trPr/>
        <w:tc>
          <w:tcPr>
            <w:shd w:val="clear" w:color="auto" w:fill="auto"/>
            <w:tcW w:w="2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MS Mincho"/>
                <w:szCs w:val="24"/>
                <w:lang w:eastAsia="ja-JP"/>
              </w:rPr>
            </w:pPr>
            <w:r>
              <w:rPr>
                <w:rFonts w:ascii="Times New Roman" w:hAnsi="Times New Roman" w:eastAsia="MS Mincho"/>
                <w:szCs w:val="24"/>
                <w:lang w:eastAsia="ja-JP"/>
              </w:rPr>
              <w:t xml:space="preserve">68</w:t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  <w:r>
              <w:rPr>
                <w:rFonts w:ascii="Times New Roman" w:hAnsi="Times New Roman" w:eastAsia="MS Mincho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437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Итоговый урок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221" w:type="pct"/>
            <w:textDirection w:val="lrTb"/>
            <w:noWrap w:val="false"/>
          </w:tcPr>
          <w:p>
            <w:pPr>
              <w:ind w:left="284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  <w:t xml:space="preserve">1</w:t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388" w:type="pct"/>
            <w:textDirection w:val="lrTb"/>
            <w:noWrap w:val="false"/>
          </w:tcPr>
          <w:p>
            <w:pPr>
              <w:ind w:left="284"/>
              <w:spacing w:after="0" w:line="240" w:lineRule="auto"/>
              <w:tabs>
                <w:tab w:val="left" w:pos="284" w:leader="none"/>
                <w:tab w:val="left" w:pos="5940" w:leader="none"/>
              </w:tabs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7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  <w:tc>
          <w:tcPr>
            <w:tcW w:w="95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4"/>
                <w:lang w:eastAsia="ja-JP"/>
              </w:rPr>
            </w:pP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  <w:r>
              <w:rPr>
                <w:rFonts w:ascii="Times New Roman" w:hAnsi="Times New Roman" w:eastAsia="Times New Roman"/>
                <w:szCs w:val="24"/>
                <w:lang w:eastAsia="ja-JP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sectPr>
      <w:footnotePr/>
      <w:endnotePr/>
      <w:type w:val="nextPage"/>
      <w:pgSz w:w="16838" w:h="11906" w:orient="landscape"/>
      <w:pgMar w:top="567" w:right="567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S Mincho">
    <w:panose1 w:val="02020603050405090304"/>
  </w:font>
  <w:font w:name="Tahoma">
    <w:panose1 w:val="020B0506030602030204"/>
  </w:font>
  <w:font w:name="Andale Sans UI">
    <w:panose1 w:val="05040102010807070707"/>
  </w:font>
  <w:font w:name="SchoolBookC">
    <w:panose1 w:val="05040102010807070707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6134028"/>
      <w:docPartObj>
        <w:docPartGallery w:val="Page Numbers (Bottom of Page)"/>
        <w:docPartUnique w:val="true"/>
      </w:docPartObj>
      <w:rPr/>
    </w:sdtPr>
    <w:sdtContent>
      <w:p>
        <w:pPr>
          <w:pStyle w:val="92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31</w:t>
        </w:r>
        <w:r>
          <w:fldChar w:fldCharType="end"/>
        </w:r>
        <w:r/>
      </w:p>
    </w:sdtContent>
  </w:sdt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56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  <w:tabs>
          <w:tab w:val="num" w:pos="7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  <w:tabs>
          <w:tab w:val="num" w:pos="15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  <w:tabs>
          <w:tab w:val="num" w:pos="22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  <w:tabs>
          <w:tab w:val="num" w:pos="29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  <w:tabs>
          <w:tab w:val="num" w:pos="36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  <w:tabs>
          <w:tab w:val="num" w:pos="43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  <w:tabs>
          <w:tab w:val="num" w:pos="51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  <w:tabs>
          <w:tab w:val="num" w:pos="58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  <w:tabs>
          <w:tab w:val="num" w:pos="654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  <w:tabs>
          <w:tab w:val="num" w:pos="1004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9"/>
  </w:num>
  <w:num w:numId="2">
    <w:abstractNumId w:val="14"/>
  </w:num>
  <w:num w:numId="3">
    <w:abstractNumId w:val="19"/>
  </w:num>
  <w:num w:numId="4">
    <w:abstractNumId w:val="16"/>
  </w:num>
  <w:num w:numId="5">
    <w:abstractNumId w:val="6"/>
  </w:num>
  <w:num w:numId="6">
    <w:abstractNumId w:val="28"/>
  </w:num>
  <w:num w:numId="7">
    <w:abstractNumId w:val="8"/>
  </w:num>
  <w:num w:numId="8">
    <w:abstractNumId w:val="12"/>
  </w:num>
  <w:num w:numId="9">
    <w:abstractNumId w:val="18"/>
  </w:num>
  <w:num w:numId="10">
    <w:abstractNumId w:val="22"/>
  </w:num>
  <w:num w:numId="11">
    <w:abstractNumId w:val="15"/>
  </w:num>
  <w:num w:numId="12">
    <w:abstractNumId w:val="1"/>
  </w:num>
  <w:num w:numId="13">
    <w:abstractNumId w:val="4"/>
  </w:num>
  <w:num w:numId="14">
    <w:abstractNumId w:val="21"/>
  </w:num>
  <w:num w:numId="15">
    <w:abstractNumId w:val="11"/>
  </w:num>
  <w:num w:numId="16">
    <w:abstractNumId w:val="17"/>
  </w:num>
  <w:num w:numId="17">
    <w:abstractNumId w:val="20"/>
  </w:num>
  <w:num w:numId="18">
    <w:abstractNumId w:val="27"/>
  </w:num>
  <w:num w:numId="19">
    <w:abstractNumId w:val="13"/>
  </w:num>
  <w:num w:numId="20">
    <w:abstractNumId w:val="25"/>
  </w:num>
  <w:num w:numId="21">
    <w:abstractNumId w:val="26"/>
  </w:num>
  <w:num w:numId="22">
    <w:abstractNumId w:val="3"/>
  </w:num>
  <w:num w:numId="23">
    <w:abstractNumId w:val="2"/>
  </w:num>
  <w:num w:numId="24">
    <w:abstractNumId w:val="5"/>
  </w:num>
  <w:num w:numId="25">
    <w:abstractNumId w:val="23"/>
  </w:num>
  <w:num w:numId="26">
    <w:abstractNumId w:val="24"/>
  </w:num>
  <w:num w:numId="27">
    <w:abstractNumId w:val="9"/>
  </w:num>
  <w:num w:numId="28">
    <w:abstractNumId w:val="31"/>
  </w:num>
  <w:num w:numId="29">
    <w:abstractNumId w:val="7"/>
  </w:num>
  <w:num w:numId="30">
    <w:abstractNumId w:val="10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2"/>
    <w:link w:val="909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2"/>
    <w:link w:val="910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2"/>
    <w:link w:val="744"/>
    <w:uiPriority w:val="9"/>
    <w:rPr>
      <w:rFonts w:ascii="Arial" w:hAnsi="Arial" w:eastAsia="Arial" w:cs="Arial"/>
      <w:sz w:val="30"/>
      <w:szCs w:val="30"/>
    </w:rPr>
  </w:style>
  <w:style w:type="character" w:styleId="746">
    <w:name w:val="Heading 4 Char"/>
    <w:basedOn w:val="912"/>
    <w:link w:val="911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08"/>
    <w:next w:val="908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08"/>
    <w:next w:val="908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2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08"/>
    <w:next w:val="908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2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08"/>
    <w:next w:val="908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2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08"/>
    <w:next w:val="908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2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57">
    <w:name w:val="Title Char"/>
    <w:basedOn w:val="912"/>
    <w:link w:val="968"/>
    <w:uiPriority w:val="10"/>
    <w:rPr>
      <w:sz w:val="48"/>
      <w:szCs w:val="48"/>
    </w:rPr>
  </w:style>
  <w:style w:type="character" w:styleId="758">
    <w:name w:val="Subtitle Char"/>
    <w:basedOn w:val="912"/>
    <w:link w:val="971"/>
    <w:uiPriority w:val="11"/>
    <w:rPr>
      <w:sz w:val="24"/>
      <w:szCs w:val="24"/>
    </w:rPr>
  </w:style>
  <w:style w:type="paragraph" w:styleId="759">
    <w:name w:val="Quote"/>
    <w:basedOn w:val="908"/>
    <w:next w:val="908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08"/>
    <w:next w:val="908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2"/>
    <w:link w:val="925"/>
    <w:uiPriority w:val="99"/>
  </w:style>
  <w:style w:type="character" w:styleId="764">
    <w:name w:val="Footer Char"/>
    <w:basedOn w:val="912"/>
    <w:link w:val="927"/>
    <w:uiPriority w:val="99"/>
  </w:style>
  <w:style w:type="paragraph" w:styleId="765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927"/>
    <w:uiPriority w:val="99"/>
  </w:style>
  <w:style w:type="table" w:styleId="767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Footnote Text Char"/>
    <w:link w:val="929"/>
    <w:uiPriority w:val="99"/>
    <w:rPr>
      <w:sz w:val="18"/>
    </w:rPr>
  </w:style>
  <w:style w:type="character" w:styleId="893">
    <w:name w:val="footnote reference"/>
    <w:basedOn w:val="912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2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pPr>
      <w:ind w:firstLine="0"/>
      <w:jc w:val="left"/>
      <w:spacing w:after="200" w:line="276" w:lineRule="auto"/>
    </w:pPr>
  </w:style>
  <w:style w:type="paragraph" w:styleId="909">
    <w:name w:val="Heading 1"/>
    <w:basedOn w:val="908"/>
    <w:next w:val="908"/>
    <w:link w:val="91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10">
    <w:name w:val="Heading 2"/>
    <w:basedOn w:val="908"/>
    <w:next w:val="908"/>
    <w:link w:val="91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11">
    <w:name w:val="Heading 4"/>
    <w:basedOn w:val="908"/>
    <w:next w:val="908"/>
    <w:link w:val="917"/>
    <w:uiPriority w:val="9"/>
    <w:qFormat/>
    <w:pPr>
      <w:keepLines/>
      <w:keepNext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912" w:default="1">
    <w:name w:val="Default Paragraph Font"/>
    <w:uiPriority w:val="1"/>
    <w:semiHidden/>
    <w:unhideWhenUsed/>
  </w:style>
  <w:style w:type="table" w:styleId="9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character" w:styleId="915" w:customStyle="1">
    <w:name w:val="Заголовок 1 Знак"/>
    <w:basedOn w:val="912"/>
    <w:link w:val="90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16" w:customStyle="1">
    <w:name w:val="Заголовок 2 Знак"/>
    <w:basedOn w:val="912"/>
    <w:link w:val="91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17" w:customStyle="1">
    <w:name w:val="Заголовок 4 Знак"/>
    <w:basedOn w:val="912"/>
    <w:link w:val="911"/>
    <w:uiPriority w:val="9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table" w:styleId="918">
    <w:name w:val="Table Grid"/>
    <w:basedOn w:val="913"/>
    <w:pPr>
      <w:ind w:firstLine="0"/>
      <w:jc w:val="left"/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9" w:customStyle="1">
    <w:name w:val="c20"/>
    <w:basedOn w:val="912"/>
  </w:style>
  <w:style w:type="paragraph" w:styleId="920">
    <w:name w:val="List Paragraph"/>
    <w:basedOn w:val="908"/>
    <w:uiPriority w:val="34"/>
    <w:qFormat/>
    <w:pPr>
      <w:contextualSpacing/>
      <w:ind w:left="720"/>
    </w:pPr>
  </w:style>
  <w:style w:type="paragraph" w:styleId="921" w:customStyle="1">
    <w:name w:val="c39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c10"/>
    <w:basedOn w:val="912"/>
  </w:style>
  <w:style w:type="character" w:styleId="923" w:customStyle="1">
    <w:name w:val="c11"/>
    <w:basedOn w:val="912"/>
  </w:style>
  <w:style w:type="paragraph" w:styleId="924" w:customStyle="1">
    <w:name w:val="c21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Header"/>
    <w:basedOn w:val="908"/>
    <w:link w:val="92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912"/>
    <w:link w:val="925"/>
  </w:style>
  <w:style w:type="paragraph" w:styleId="927">
    <w:name w:val="Footer"/>
    <w:basedOn w:val="908"/>
    <w:link w:val="9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912"/>
    <w:link w:val="927"/>
    <w:uiPriority w:val="99"/>
  </w:style>
  <w:style w:type="paragraph" w:styleId="929">
    <w:name w:val="footnote text"/>
    <w:basedOn w:val="908"/>
    <w:link w:val="930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0" w:customStyle="1">
    <w:name w:val="Текст сноски Знак"/>
    <w:basedOn w:val="912"/>
    <w:link w:val="92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1" w:customStyle="1">
    <w:name w:val="Гипертекстовая ссылка"/>
    <w:basedOn w:val="912"/>
    <w:uiPriority w:val="99"/>
    <w:rPr>
      <w:b/>
      <w:bCs/>
      <w:color w:val="008000"/>
    </w:rPr>
  </w:style>
  <w:style w:type="paragraph" w:styleId="932">
    <w:name w:val="Body Text"/>
    <w:basedOn w:val="908"/>
    <w:link w:val="933"/>
    <w:uiPriority w:val="99"/>
    <w:unhideWhenUsed/>
    <w:pPr>
      <w:spacing w:after="120"/>
    </w:pPr>
    <w:rPr>
      <w:rFonts w:ascii="Calibri" w:hAnsi="Calibri" w:eastAsia="Times New Roman" w:cs="Times New Roman"/>
      <w:lang w:eastAsia="ru-RU"/>
    </w:rPr>
  </w:style>
  <w:style w:type="character" w:styleId="933" w:customStyle="1">
    <w:name w:val="Основной текст Знак"/>
    <w:basedOn w:val="912"/>
    <w:link w:val="932"/>
    <w:uiPriority w:val="99"/>
    <w:rPr>
      <w:rFonts w:ascii="Calibri" w:hAnsi="Calibri" w:eastAsia="Times New Roman" w:cs="Times New Roman"/>
      <w:lang w:eastAsia="ru-RU"/>
    </w:rPr>
  </w:style>
  <w:style w:type="paragraph" w:styleId="934" w:customStyle="1">
    <w:name w:val="Стиль"/>
    <w:pPr>
      <w:ind w:firstLine="0"/>
      <w:jc w:val="left"/>
      <w:spacing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35" w:customStyle="1">
    <w:name w:val="[Без стиля]"/>
    <w:pPr>
      <w:ind w:firstLine="0"/>
      <w:jc w:val="left"/>
      <w:spacing w:line="288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36" w:customStyle="1">
    <w:name w:val="Импортированный список стилей из Word1 (Стили для импортированных списков Word/RTF)"/>
    <w:rPr>
      <w:rFonts w:ascii="Symbol" w:hAnsi="Symbol" w:cs="Symbol"/>
    </w:rPr>
  </w:style>
  <w:style w:type="paragraph" w:styleId="937" w:customStyle="1">
    <w:name w:val="R"/>
    <w:basedOn w:val="908"/>
    <w:pPr>
      <w:jc w:val="center"/>
      <w:spacing w:before="397" w:after="113" w:line="270" w:lineRule="atLeast"/>
      <w:widowControl w:val="off"/>
    </w:pPr>
    <w:rPr>
      <w:rFonts w:ascii="SchoolBookC" w:hAnsi="SchoolBookC" w:eastAsia="Times New Roman" w:cs="SchoolBookC"/>
      <w:b/>
      <w:bCs/>
      <w:color w:val="000000"/>
      <w:sz w:val="21"/>
      <w:szCs w:val="21"/>
      <w:lang w:eastAsia="ru-RU"/>
    </w:rPr>
  </w:style>
  <w:style w:type="paragraph" w:styleId="938" w:customStyle="1">
    <w:name w:val="22"/>
    <w:basedOn w:val="935"/>
    <w:pPr>
      <w:ind w:firstLine="283"/>
      <w:jc w:val="both"/>
      <w:spacing w:before="113" w:after="57" w:line="254" w:lineRule="atLeast"/>
    </w:pPr>
    <w:rPr>
      <w:rFonts w:ascii="SchoolBookC" w:hAnsi="SchoolBookC" w:cs="SchoolBookC"/>
      <w:b/>
      <w:bCs/>
      <w:sz w:val="21"/>
      <w:szCs w:val="21"/>
    </w:rPr>
  </w:style>
  <w:style w:type="character" w:styleId="939" w:customStyle="1">
    <w:name w:val="bold"/>
    <w:rPr>
      <w:b/>
      <w:bCs/>
    </w:rPr>
  </w:style>
  <w:style w:type="character" w:styleId="940">
    <w:name w:val="Hyperlink"/>
    <w:basedOn w:val="912"/>
    <w:unhideWhenUsed/>
    <w:rPr>
      <w:color w:val="0000ff"/>
      <w:u w:val="single"/>
    </w:rPr>
  </w:style>
  <w:style w:type="paragraph" w:styleId="941" w:customStyle="1">
    <w:name w:val="Содержимое таблицы"/>
    <w:basedOn w:val="908"/>
    <w:pPr>
      <w:spacing w:after="0" w:line="240" w:lineRule="auto"/>
      <w:widowControl w:val="off"/>
      <w:suppressLineNumbers/>
    </w:pPr>
    <w:rPr>
      <w:rFonts w:ascii="Times New Roman" w:hAnsi="Times New Roman" w:eastAsia="Andale Sans UI" w:cs="Times New Roman"/>
      <w:sz w:val="24"/>
      <w:szCs w:val="24"/>
    </w:rPr>
  </w:style>
  <w:style w:type="paragraph" w:styleId="942" w:customStyle="1">
    <w:name w:val="c9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3" w:customStyle="1">
    <w:name w:val="c7"/>
    <w:basedOn w:val="912"/>
  </w:style>
  <w:style w:type="paragraph" w:styleId="944" w:customStyle="1">
    <w:name w:val="c5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c0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c2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7" w:customStyle="1">
    <w:name w:val="c1"/>
    <w:basedOn w:val="912"/>
  </w:style>
  <w:style w:type="character" w:styleId="948" w:customStyle="1">
    <w:name w:val="apple-converted-space"/>
    <w:basedOn w:val="912"/>
  </w:style>
  <w:style w:type="paragraph" w:styleId="949" w:customStyle="1">
    <w:name w:val="c22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 w:customStyle="1">
    <w:name w:val="c43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1" w:customStyle="1">
    <w:name w:val="c1 c3"/>
    <w:basedOn w:val="912"/>
  </w:style>
  <w:style w:type="paragraph" w:styleId="952" w:customStyle="1">
    <w:name w:val="c3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3" w:customStyle="1">
    <w:name w:val="c17 c16"/>
    <w:basedOn w:val="912"/>
  </w:style>
  <w:style w:type="paragraph" w:styleId="954" w:customStyle="1">
    <w:name w:val="c2 c25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 w:customStyle="1">
    <w:name w:val="c7 c16"/>
    <w:basedOn w:val="912"/>
  </w:style>
  <w:style w:type="paragraph" w:styleId="956" w:customStyle="1">
    <w:name w:val="c15 c8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7" w:customStyle="1">
    <w:name w:val="c7 c28"/>
    <w:basedOn w:val="912"/>
  </w:style>
  <w:style w:type="paragraph" w:styleId="958" w:customStyle="1">
    <w:name w:val="c8 c11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 w:customStyle="1">
    <w:name w:val="c8 c25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0" w:customStyle="1">
    <w:name w:val="c16 c17"/>
    <w:basedOn w:val="912"/>
  </w:style>
  <w:style w:type="paragraph" w:styleId="961" w:customStyle="1">
    <w:name w:val="c8 c15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2" w:customStyle="1">
    <w:name w:val="c8 c20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3">
    <w:name w:val="page number"/>
    <w:basedOn w:val="912"/>
  </w:style>
  <w:style w:type="paragraph" w:styleId="964">
    <w:name w:val="Body Text Indent"/>
    <w:basedOn w:val="908"/>
    <w:link w:val="965"/>
    <w:uiPriority w:val="99"/>
    <w:semiHidden/>
    <w:unhideWhenUsed/>
    <w:pPr>
      <w:ind w:left="283"/>
      <w:spacing w:after="120"/>
    </w:pPr>
  </w:style>
  <w:style w:type="character" w:styleId="965" w:customStyle="1">
    <w:name w:val="Основной текст с отступом Знак"/>
    <w:basedOn w:val="912"/>
    <w:link w:val="964"/>
    <w:uiPriority w:val="99"/>
    <w:semiHidden/>
  </w:style>
  <w:style w:type="character" w:styleId="966">
    <w:name w:val="Strong"/>
    <w:basedOn w:val="912"/>
    <w:qFormat/>
    <w:rPr>
      <w:b/>
      <w:bCs/>
    </w:rPr>
  </w:style>
  <w:style w:type="paragraph" w:styleId="967">
    <w:name w:val="Normal (Web)"/>
    <w:basedOn w:val="908"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68">
    <w:name w:val="Title"/>
    <w:basedOn w:val="908"/>
    <w:next w:val="971"/>
    <w:link w:val="969"/>
    <w:qFormat/>
    <w:pPr>
      <w:ind w:left="-720" w:hanging="360"/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4"/>
      <w:u w:val="single"/>
      <w:lang w:eastAsia="ar-SA"/>
    </w:rPr>
  </w:style>
  <w:style w:type="character" w:styleId="969" w:customStyle="1">
    <w:name w:val="Название Знак"/>
    <w:basedOn w:val="912"/>
    <w:link w:val="968"/>
    <w:rPr>
      <w:rFonts w:ascii="Times New Roman" w:hAnsi="Times New Roman" w:eastAsia="Times New Roman" w:cs="Times New Roman"/>
      <w:b/>
      <w:sz w:val="24"/>
      <w:szCs w:val="24"/>
      <w:u w:val="single"/>
      <w:lang w:eastAsia="ar-SA"/>
    </w:rPr>
  </w:style>
  <w:style w:type="paragraph" w:styleId="970" w:customStyle="1">
    <w:name w:val="Основной текст 21"/>
    <w:basedOn w:val="90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u w:val="single"/>
      <w:lang w:eastAsia="ar-SA"/>
    </w:rPr>
  </w:style>
  <w:style w:type="paragraph" w:styleId="971">
    <w:name w:val="Subtitle"/>
    <w:basedOn w:val="908"/>
    <w:next w:val="908"/>
    <w:link w:val="97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72" w:customStyle="1">
    <w:name w:val="Подзаголовок Знак"/>
    <w:basedOn w:val="912"/>
    <w:link w:val="97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73" w:customStyle="1">
    <w:name w:val="c4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4" w:customStyle="1">
    <w:name w:val="c19"/>
    <w:basedOn w:val="912"/>
  </w:style>
  <w:style w:type="character" w:styleId="975" w:customStyle="1">
    <w:name w:val="c13"/>
    <w:basedOn w:val="912"/>
  </w:style>
  <w:style w:type="paragraph" w:styleId="976" w:customStyle="1">
    <w:name w:val="c16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 w:customStyle="1">
    <w:name w:val="c24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 w:customStyle="1">
    <w:name w:val="c14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9" w:customStyle="1">
    <w:name w:val="zagolovokpunkta2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0" w:customStyle="1">
    <w:name w:val="maintext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1" w:customStyle="1">
    <w:name w:val="zagolovokpodrazdela2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2" w:customStyle="1">
    <w:name w:val="submenu-table"/>
    <w:basedOn w:val="912"/>
  </w:style>
  <w:style w:type="paragraph" w:styleId="983">
    <w:name w:val="Balloon Text"/>
    <w:basedOn w:val="908"/>
    <w:link w:val="9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84" w:customStyle="1">
    <w:name w:val="Текст выноски Знак"/>
    <w:basedOn w:val="912"/>
    <w:link w:val="983"/>
    <w:uiPriority w:val="99"/>
    <w:semiHidden/>
    <w:rPr>
      <w:rFonts w:ascii="Tahoma" w:hAnsi="Tahoma" w:cs="Tahoma"/>
      <w:sz w:val="16"/>
      <w:szCs w:val="16"/>
    </w:rPr>
  </w:style>
  <w:style w:type="paragraph" w:styleId="985">
    <w:name w:val="No Spacing"/>
    <w:link w:val="986"/>
    <w:uiPriority w:val="1"/>
    <w:qFormat/>
    <w:pPr>
      <w:ind w:firstLine="0"/>
      <w:jc w:val="left"/>
      <w:spacing w:line="240" w:lineRule="auto"/>
    </w:pPr>
    <w:rPr>
      <w:rFonts w:ascii="Calibri" w:hAnsi="Calibri" w:eastAsia="Times New Roman" w:cs="Calibri"/>
      <w:lang w:eastAsia="ar-SA"/>
    </w:rPr>
  </w:style>
  <w:style w:type="character" w:styleId="986" w:customStyle="1">
    <w:name w:val="Без интервала Знак"/>
    <w:link w:val="985"/>
    <w:rPr>
      <w:rFonts w:ascii="Calibri" w:hAnsi="Calibri" w:eastAsia="Times New Roman" w:cs="Calibri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s://resh.edu.ru/subject/3/8/" TargetMode="External"/><Relationship Id="rId13" Type="http://schemas.openxmlformats.org/officeDocument/2006/relationships/hyperlink" Target="https://resh.edu.ru/subject/3/8/" TargetMode="External"/><Relationship Id="rId14" Type="http://schemas.openxmlformats.org/officeDocument/2006/relationships/hyperlink" Target="https://resh.edu.ru/subject/3/8/" TargetMode="External"/><Relationship Id="rId15" Type="http://schemas.openxmlformats.org/officeDocument/2006/relationships/hyperlink" Target="https://resh.edu.ru/subject/3/8/" TargetMode="External"/><Relationship Id="rId16" Type="http://schemas.openxmlformats.org/officeDocument/2006/relationships/hyperlink" Target="https://resh.edu.ru/subject/3/8/" TargetMode="External"/><Relationship Id="rId17" Type="http://schemas.openxmlformats.org/officeDocument/2006/relationships/hyperlink" Target="https://resh.edu.ru/subject/3/8/" TargetMode="External"/><Relationship Id="rId18" Type="http://schemas.openxmlformats.org/officeDocument/2006/relationships/hyperlink" Target="https://resh.edu.ru/subject/3/8/" TargetMode="External"/><Relationship Id="rId19" Type="http://schemas.openxmlformats.org/officeDocument/2006/relationships/hyperlink" Target="https://resh.edu.ru/subject/3/8/" TargetMode="External"/><Relationship Id="rId20" Type="http://schemas.openxmlformats.org/officeDocument/2006/relationships/hyperlink" Target="https://resh.edu.ru/subject/3/8/" TargetMode="External"/><Relationship Id="rId21" Type="http://schemas.openxmlformats.org/officeDocument/2006/relationships/hyperlink" Target="https://resh.edu.ru/subject/3/8/" TargetMode="External"/><Relationship Id="rId22" Type="http://schemas.openxmlformats.org/officeDocument/2006/relationships/hyperlink" Target="https://resh.edu.ru/subject/3/8/" TargetMode="External"/><Relationship Id="rId23" Type="http://schemas.openxmlformats.org/officeDocument/2006/relationships/hyperlink" Target="https://resh.edu.ru/subject/3/8/" TargetMode="External"/><Relationship Id="rId24" Type="http://schemas.openxmlformats.org/officeDocument/2006/relationships/hyperlink" Target="https://resh.edu.ru/subject/3/8/" TargetMode="External"/><Relationship Id="rId25" Type="http://schemas.openxmlformats.org/officeDocument/2006/relationships/hyperlink" Target="https://resh.edu.ru/subject/3/8/" TargetMode="External"/><Relationship Id="rId26" Type="http://schemas.openxmlformats.org/officeDocument/2006/relationships/hyperlink" Target="https://resh.edu.ru/subject/3/8/" TargetMode="External"/><Relationship Id="rId27" Type="http://schemas.openxmlformats.org/officeDocument/2006/relationships/hyperlink" Target="https://resh.edu.ru/subject/3/8/" TargetMode="External"/><Relationship Id="rId28" Type="http://schemas.openxmlformats.org/officeDocument/2006/relationships/hyperlink" Target="https://resh.edu.ru/subject/3/8/" TargetMode="External"/><Relationship Id="rId29" Type="http://schemas.openxmlformats.org/officeDocument/2006/relationships/hyperlink" Target="https://resh.edu.ru/subject/3/8/" TargetMode="External"/><Relationship Id="rId30" Type="http://schemas.openxmlformats.org/officeDocument/2006/relationships/hyperlink" Target="https://resh.edu.ru/subject/3/8/" TargetMode="External"/><Relationship Id="rId31" Type="http://schemas.openxmlformats.org/officeDocument/2006/relationships/hyperlink" Target="https://resh.edu.ru/subject/3/8/" TargetMode="External"/><Relationship Id="rId32" Type="http://schemas.openxmlformats.org/officeDocument/2006/relationships/hyperlink" Target="https://resh.edu.ru/subject/3/8/" TargetMode="External"/><Relationship Id="rId33" Type="http://schemas.openxmlformats.org/officeDocument/2006/relationships/hyperlink" Target="https://resh.edu.ru/subject/3/8/" TargetMode="External"/><Relationship Id="rId34" Type="http://schemas.openxmlformats.org/officeDocument/2006/relationships/hyperlink" Target="https://resh.edu.ru/subject/3/8/" TargetMode="External"/><Relationship Id="rId35" Type="http://schemas.openxmlformats.org/officeDocument/2006/relationships/hyperlink" Target="https://resh.edu.ru/subject/3/8/" TargetMode="External"/><Relationship Id="rId36" Type="http://schemas.openxmlformats.org/officeDocument/2006/relationships/hyperlink" Target="https://resh.edu.ru/subject/3/8/" TargetMode="External"/><Relationship Id="rId37" Type="http://schemas.openxmlformats.org/officeDocument/2006/relationships/hyperlink" Target="https://resh.edu.ru/subject/3/8/" TargetMode="External"/><Relationship Id="rId38" Type="http://schemas.openxmlformats.org/officeDocument/2006/relationships/hyperlink" Target="https://resh.edu.ru/subject/3/8/" TargetMode="External"/><Relationship Id="rId39" Type="http://schemas.openxmlformats.org/officeDocument/2006/relationships/hyperlink" Target="https://resh.edu.ru/subject/3/8/" TargetMode="External"/><Relationship Id="rId40" Type="http://schemas.openxmlformats.org/officeDocument/2006/relationships/hyperlink" Target="https://resh.edu.ru/subject/3/8/" TargetMode="External"/><Relationship Id="rId41" Type="http://schemas.openxmlformats.org/officeDocument/2006/relationships/hyperlink" Target="https://resh.edu.ru/subject/3/8/" TargetMode="External"/><Relationship Id="rId42" Type="http://schemas.openxmlformats.org/officeDocument/2006/relationships/hyperlink" Target="https://resh.edu.ru/subject/3/8/" TargetMode="External"/><Relationship Id="rId43" Type="http://schemas.openxmlformats.org/officeDocument/2006/relationships/hyperlink" Target="https://resh.edu.ru/subject/3/8/" TargetMode="External"/><Relationship Id="rId44" Type="http://schemas.openxmlformats.org/officeDocument/2006/relationships/hyperlink" Target="https://resh.edu.ru/subject/3/8/" TargetMode="External"/><Relationship Id="rId45" Type="http://schemas.openxmlformats.org/officeDocument/2006/relationships/hyperlink" Target="https://resh.edu.ru/subject/3/8/" TargetMode="External"/><Relationship Id="rId46" Type="http://schemas.openxmlformats.org/officeDocument/2006/relationships/hyperlink" Target="https://resh.edu.ru/subject/3/8/" TargetMode="External"/><Relationship Id="rId47" Type="http://schemas.openxmlformats.org/officeDocument/2006/relationships/hyperlink" Target="https://resh.edu.ru/subject/3/8/" TargetMode="External"/><Relationship Id="rId48" Type="http://schemas.openxmlformats.org/officeDocument/2006/relationships/hyperlink" Target="https://resh.edu.ru/subject/3/8/" TargetMode="External"/><Relationship Id="rId49" Type="http://schemas.openxmlformats.org/officeDocument/2006/relationships/hyperlink" Target="https://resh.edu.ru/subject/3/8/" TargetMode="External"/><Relationship Id="rId50" Type="http://schemas.openxmlformats.org/officeDocument/2006/relationships/hyperlink" Target="https://resh.edu.ru/subject/3/8/" TargetMode="External"/><Relationship Id="rId51" Type="http://schemas.openxmlformats.org/officeDocument/2006/relationships/hyperlink" Target="https://resh.edu.ru/subject/3/8/" TargetMode="External"/><Relationship Id="rId52" Type="http://schemas.openxmlformats.org/officeDocument/2006/relationships/hyperlink" Target="https://resh.edu.ru/subject/3/8/" TargetMode="External"/><Relationship Id="rId53" Type="http://schemas.openxmlformats.org/officeDocument/2006/relationships/hyperlink" Target="https://resh.edu.ru/subject/3/8/" TargetMode="External"/><Relationship Id="rId54" Type="http://schemas.openxmlformats.org/officeDocument/2006/relationships/hyperlink" Target="https://resh.edu.ru/subject/3/8/" TargetMode="External"/><Relationship Id="rId55" Type="http://schemas.openxmlformats.org/officeDocument/2006/relationships/hyperlink" Target="https://resh.edu.ru/subject/3/8/" TargetMode="External"/><Relationship Id="rId56" Type="http://schemas.openxmlformats.org/officeDocument/2006/relationships/hyperlink" Target="https://resh.edu.ru/subject/3/8/" TargetMode="External"/><Relationship Id="rId57" Type="http://schemas.openxmlformats.org/officeDocument/2006/relationships/hyperlink" Target="https://resh.edu.ru/subject/3/8/" TargetMode="External"/><Relationship Id="rId58" Type="http://schemas.openxmlformats.org/officeDocument/2006/relationships/hyperlink" Target="https://resh.edu.ru/subject/3/8/" TargetMode="External"/><Relationship Id="rId59" Type="http://schemas.openxmlformats.org/officeDocument/2006/relationships/hyperlink" Target="https://resh.edu.ru/subject/3/8/" TargetMode="External"/><Relationship Id="rId60" Type="http://schemas.openxmlformats.org/officeDocument/2006/relationships/hyperlink" Target="https://resh.edu.ru/subject/3/8/" TargetMode="External"/><Relationship Id="rId61" Type="http://schemas.openxmlformats.org/officeDocument/2006/relationships/hyperlink" Target="https://resh.edu.ru/subject/3/8/" TargetMode="External"/><Relationship Id="rId62" Type="http://schemas.openxmlformats.org/officeDocument/2006/relationships/hyperlink" Target="https://resh.edu.ru/subject/3/8/" TargetMode="External"/><Relationship Id="rId63" Type="http://schemas.openxmlformats.org/officeDocument/2006/relationships/hyperlink" Target="https://resh.edu.ru/subject/3/8/" TargetMode="External"/><Relationship Id="rId64" Type="http://schemas.openxmlformats.org/officeDocument/2006/relationships/hyperlink" Target="https://resh.edu.ru/subject/3/8/" TargetMode="External"/><Relationship Id="rId65" Type="http://schemas.openxmlformats.org/officeDocument/2006/relationships/hyperlink" Target="https://resh.edu.ru/subject/3/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CEFD-0921-41CE-AD8C-1586022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5</cp:revision>
  <dcterms:created xsi:type="dcterms:W3CDTF">2023-09-24T14:31:00Z</dcterms:created>
  <dcterms:modified xsi:type="dcterms:W3CDTF">2023-10-27T06:14:39Z</dcterms:modified>
</cp:coreProperties>
</file>