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after="0" w:line="240" w:lineRule="auto"/>
      </w:pPr>
      <w: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73445" cy="2308225"/>
                <wp:effectExtent l="0" t="0" r="8255" b="0"/>
                <wp:docPr id="1" name="Рисунок 1" descr="C:\Users\Dom\Desktop\Рабочие программы и КТП 23-24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m\Desktop\Рабочие программы и КТП 23-24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73445" cy="230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0.35pt;height:181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ind w:left="0" w:firstLine="0"/>
        <w:jc w:val="left"/>
        <w:spacing w:after="0" w:line="240" w:lineRule="auto"/>
      </w:pPr>
      <w:r>
        <w:t xml:space="preserve">  </w:t>
      </w:r>
      <w:r>
        <w:tab/>
        <w:t xml:space="preserve"> </w:t>
      </w:r>
      <w:r>
        <w:tab/>
        <w:t xml:space="preserve"> </w:t>
      </w:r>
      <w:r/>
    </w:p>
    <w:p>
      <w:pPr>
        <w:jc w:val="center"/>
        <w:rPr>
          <w:szCs w:val="28"/>
        </w:rPr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  <w:szCs w:val="28"/>
        </w:rPr>
        <w:t xml:space="preserve">Рабочая программа на</w:t>
      </w:r>
      <w:r>
        <w:rPr>
          <w:szCs w:val="28"/>
        </w:rPr>
        <w:t xml:space="preserve"> 2023/2024 </w:t>
      </w:r>
      <w:r>
        <w:rPr>
          <w:b/>
          <w:szCs w:val="28"/>
        </w:rPr>
        <w:t xml:space="preserve">учебный год</w:t>
      </w:r>
      <w:r>
        <w:rPr>
          <w:szCs w:val="28"/>
        </w:rPr>
      </w:r>
    </w:p>
    <w:p>
      <w:pPr>
        <w:ind w:left="-5"/>
        <w:jc w:val="left"/>
        <w:spacing w:after="254" w:line="243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ind w:left="-5" w:firstLine="0"/>
        <w:jc w:val="left"/>
        <w:spacing w:after="254" w:line="243" w:lineRule="auto"/>
      </w:pPr>
      <w:r>
        <w:rPr>
          <w:b/>
        </w:rPr>
        <w:t xml:space="preserve">Название предмета: </w:t>
      </w:r>
      <w:r>
        <w:t xml:space="preserve">краеведение </w:t>
      </w:r>
      <w:r/>
    </w:p>
    <w:p>
      <w:pPr>
        <w:spacing w:after="247"/>
      </w:pPr>
      <w:r>
        <w:rPr>
          <w:rFonts w:ascii="Arial" w:hAnsi="Arial" w:eastAsia="Arial" w:cs="Arial"/>
        </w:rPr>
        <w:t xml:space="preserve"> </w:t>
      </w:r>
      <w:r>
        <w:rPr>
          <w:b/>
        </w:rPr>
        <w:t xml:space="preserve">Учитель:</w:t>
      </w:r>
      <w:r>
        <w:t xml:space="preserve"> Третьяков Денис Владимирович </w:t>
      </w:r>
      <w:r/>
    </w:p>
    <w:p>
      <w:pPr>
        <w:ind w:left="-5"/>
        <w:jc w:val="left"/>
        <w:spacing w:after="257" w:line="243" w:lineRule="auto"/>
      </w:pPr>
      <w:r>
        <w:rPr>
          <w:rFonts w:ascii="Arial" w:hAnsi="Arial" w:eastAsia="Arial" w:cs="Arial"/>
        </w:rPr>
        <w:t xml:space="preserve"> </w:t>
      </w:r>
      <w:r>
        <w:rPr>
          <w:b/>
        </w:rPr>
        <w:t xml:space="preserve">Класс: </w:t>
      </w:r>
      <w:r>
        <w:t xml:space="preserve">9 </w:t>
      </w:r>
      <w:r/>
    </w:p>
    <w:p>
      <w:pPr>
        <w:ind w:left="-5"/>
        <w:jc w:val="left"/>
        <w:spacing w:after="238" w:line="243" w:lineRule="auto"/>
      </w:pPr>
      <w:r>
        <w:rPr>
          <w:rFonts w:ascii="Arial" w:hAnsi="Arial" w:eastAsia="Arial" w:cs="Arial"/>
        </w:rPr>
        <w:t xml:space="preserve"> </w:t>
      </w:r>
      <w:r>
        <w:rPr>
          <w:b/>
        </w:rPr>
        <w:t xml:space="preserve">Количество часов в неделю: </w:t>
      </w:r>
      <w:r>
        <w:t xml:space="preserve">0,5</w:t>
      </w:r>
      <w:r/>
    </w:p>
    <w:p>
      <w:pPr>
        <w:ind w:left="-5" w:right="549"/>
        <w:jc w:val="left"/>
        <w:spacing w:after="234" w:line="243" w:lineRule="auto"/>
      </w:pPr>
      <w:r>
        <w:rPr>
          <w:rFonts w:ascii="Arial" w:hAnsi="Arial" w:eastAsia="Arial" w:cs="Arial"/>
        </w:rPr>
        <w:t xml:space="preserve"> </w:t>
      </w:r>
      <w:r>
        <w:rPr>
          <w:b/>
        </w:rPr>
        <w:t xml:space="preserve">Общее количество часов в соответствии с программой:</w:t>
      </w:r>
      <w:r>
        <w:t xml:space="preserve"> </w:t>
      </w:r>
      <w:r>
        <w:t xml:space="preserve">17</w:t>
      </w:r>
      <w:r>
        <w:t xml:space="preserve"> 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</w:rPr>
        <w:t xml:space="preserve">Основание </w:t>
      </w:r>
      <w:r>
        <w:rPr>
          <w:b/>
        </w:rPr>
        <w:tab/>
        <w:t xml:space="preserve">для </w:t>
      </w:r>
      <w:r>
        <w:rPr>
          <w:b/>
        </w:rPr>
        <w:tab/>
      </w:r>
      <w:r>
        <w:rPr>
          <w:b/>
        </w:rPr>
        <w:t xml:space="preserve">планирования:</w:t>
      </w:r>
      <w:r>
        <w:rPr>
          <w:b/>
        </w:rPr>
        <w:tab/>
      </w:r>
      <w:r>
        <w:rPr>
          <w:b/>
          <w:i/>
        </w:rPr>
        <w:t xml:space="preserve">государственный</w:t>
      </w:r>
      <w:r>
        <w:rPr>
          <w:b/>
          <w:i/>
        </w:rPr>
        <w:t xml:space="preserve"> </w:t>
      </w:r>
      <w:r/>
    </w:p>
    <w:p>
      <w:pPr>
        <w:ind w:left="-5" w:right="-5"/>
        <w:jc w:val="left"/>
        <w:spacing w:after="238" w:line="246" w:lineRule="auto"/>
      </w:pP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Образовательный стандарт, программа, учебный план Гимназии, православный</w:t>
      </w:r>
      <w:r>
        <w:t xml:space="preserve"> </w:t>
      </w:r>
      <w:r>
        <w:rPr>
          <w:b/>
          <w:i/>
        </w:rPr>
        <w:t xml:space="preserve">компонент</w:t>
      </w:r>
      <w:r>
        <w:t xml:space="preserve"> </w:t>
      </w:r>
      <w:r>
        <w:rPr>
          <w:b/>
          <w:i/>
        </w:rPr>
        <w:t xml:space="preserve">начально общего, основного общего, среднего общего образования</w:t>
      </w:r>
      <w:r/>
    </w:p>
    <w:p>
      <w:pPr>
        <w:ind w:left="-5"/>
        <w:jc w:val="left"/>
        <w:spacing w:after="211" w:line="243" w:lineRule="auto"/>
      </w:pPr>
      <w:r>
        <w:rPr>
          <w:b/>
        </w:rPr>
        <w:t xml:space="preserve">Программа (название, авторы, год издания):</w:t>
      </w:r>
      <w:r/>
    </w:p>
    <w:p>
      <w:pPr>
        <w:spacing w:after="212"/>
      </w:pPr>
      <w:r>
        <w:rPr>
          <w:rFonts w:ascii="Arial" w:hAnsi="Arial" w:eastAsia="Arial" w:cs="Arial"/>
        </w:rPr>
        <w:t xml:space="preserve"> </w:t>
      </w:r>
      <w:r>
        <w:t xml:space="preserve">Предлагаемая  рабочая программа со</w:t>
      </w:r>
      <w:r>
        <w:t xml:space="preserve">ставлена на основе учебника </w:t>
      </w:r>
      <w:r>
        <w:rPr>
          <w:rFonts w:ascii="Arial" w:hAnsi="Arial" w:eastAsia="Arial" w:cs="Arial"/>
        </w:rPr>
        <w:t xml:space="preserve"> </w:t>
      </w:r>
      <w:r>
        <w:t xml:space="preserve">«Ст</w:t>
      </w:r>
      <w:bookmarkStart w:id="0" w:name="_GoBack"/>
      <w:r/>
      <w:bookmarkEnd w:id="0"/>
      <w:r>
        <w:t xml:space="preserve">раницы истории земли Пермской: </w:t>
      </w:r>
      <w:r>
        <w:t xml:space="preserve">Прикамье</w:t>
      </w:r>
      <w:r>
        <w:t xml:space="preserve">  с древнейших времен до </w:t>
      </w:r>
      <w:r>
        <w:rPr>
          <w:rFonts w:ascii="Arial" w:hAnsi="Arial" w:eastAsia="Arial" w:cs="Arial"/>
        </w:rPr>
        <w:t xml:space="preserve"> </w:t>
      </w:r>
      <w:r>
        <w:t xml:space="preserve">начала</w:t>
      </w:r>
      <w:r>
        <w:rPr>
          <w:rFonts w:ascii="Arial" w:hAnsi="Arial" w:eastAsia="Arial" w:cs="Arial"/>
        </w:rPr>
        <w:t xml:space="preserve"> </w:t>
      </w:r>
      <w:r>
        <w:t xml:space="preserve">XVIII века» под редакцией А.М. Белавина.</w:t>
      </w:r>
      <w:r/>
    </w:p>
    <w:p>
      <w:pPr>
        <w:ind w:left="-5"/>
        <w:jc w:val="left"/>
        <w:spacing w:after="211" w:line="243" w:lineRule="auto"/>
      </w:pPr>
      <w:r>
        <w:rPr>
          <w:b/>
        </w:rPr>
        <w:t xml:space="preserve">Учебно-методический комплекс, ресурсы</w:t>
      </w: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/>
    </w:p>
    <w:p>
      <w:pPr>
        <w:numPr>
          <w:ilvl w:val="0"/>
          <w:numId w:val="1"/>
        </w:numPr>
        <w:ind w:hanging="281"/>
        <w:spacing w:after="200"/>
      </w:pPr>
      <w:r>
        <w:t xml:space="preserve">«Страницы истории земли Пермской: </w:t>
      </w:r>
      <w:r>
        <w:t xml:space="preserve">Прикамье</w:t>
      </w:r>
      <w:r>
        <w:t xml:space="preserve"> с древнейших времен до   </w:t>
      </w:r>
      <w:r>
        <w:rPr>
          <w:rFonts w:ascii="Arial" w:hAnsi="Arial" w:eastAsia="Arial" w:cs="Arial"/>
        </w:rPr>
        <w:t xml:space="preserve"> </w:t>
      </w:r>
      <w:r>
        <w:t xml:space="preserve">начала XVIII века» под редакцией А.М. Белавина.   – Пермь, 1997.</w:t>
      </w:r>
      <w:r/>
    </w:p>
    <w:p>
      <w:pPr>
        <w:numPr>
          <w:ilvl w:val="0"/>
          <w:numId w:val="1"/>
        </w:numPr>
        <w:ind w:hanging="281"/>
        <w:spacing w:after="210"/>
      </w:pPr>
      <w:r>
        <w:t xml:space="preserve">Страницы истории земли Пермской: </w:t>
      </w:r>
      <w:r>
        <w:t xml:space="preserve">Прикамье</w:t>
      </w:r>
      <w:r>
        <w:t xml:space="preserve"> в XVIII – XX вв. / под </w:t>
      </w:r>
      <w:r>
        <w:rPr>
          <w:rFonts w:ascii="Arial" w:hAnsi="Arial" w:eastAsia="Arial" w:cs="Arial"/>
        </w:rPr>
        <w:t xml:space="preserve"> </w:t>
      </w:r>
      <w:r>
        <w:t xml:space="preserve">ред. А.М. Белавина. – Пермь, 1997.</w:t>
      </w:r>
      <w:r/>
    </w:p>
    <w:p>
      <w:pPr>
        <w:numPr>
          <w:ilvl w:val="0"/>
          <w:numId w:val="1"/>
        </w:numPr>
        <w:ind w:hanging="281"/>
        <w:spacing w:after="0"/>
      </w:pPr>
      <w:r>
        <w:t xml:space="preserve">Рабочая тетрадь «Страницы истории </w:t>
      </w:r>
      <w:r>
        <w:t xml:space="preserve">Прикамья</w:t>
      </w:r>
      <w:r>
        <w:t xml:space="preserve">». 2000.</w:t>
      </w:r>
      <w:r/>
    </w:p>
    <w:p>
      <w:pPr>
        <w:ind w:left="718"/>
        <w:jc w:val="left"/>
        <w:spacing w:after="58" w:line="243" w:lineRule="auto"/>
      </w:pPr>
      <w:r>
        <w:rPr>
          <w:highlight w:val="none"/>
        </w:rPr>
      </w:r>
      <w:r>
        <w:rPr>
          <w:highlight w:val="none"/>
        </w:rPr>
      </w:r>
    </w:p>
    <w:p>
      <w:pPr>
        <w:ind w:left="718"/>
        <w:jc w:val="left"/>
        <w:spacing w:after="58" w:line="243" w:lineRule="auto"/>
        <w:rPr>
          <w:highlight w:val="none"/>
        </w:rPr>
      </w:pPr>
      <w:r>
        <w:rPr>
          <w:b/>
        </w:rPr>
        <w:t xml:space="preserve">Пояснительна</w:t>
      </w:r>
      <w:r>
        <w:rPr>
          <w:b/>
        </w:rPr>
        <w:t xml:space="preserve">я записка</w:t>
      </w:r>
      <w:r>
        <w:t xml:space="preserve"> </w:t>
      </w:r>
      <w:r/>
    </w:p>
    <w:p>
      <w:pPr>
        <w:ind w:left="-13" w:firstLine="708"/>
      </w:pPr>
      <w:r>
        <w:t xml:space="preserve">Процесс формирования правового государства и гражданского общества, не возможны без переосмысления прошлого страны. Большую роль в этом играет современная историческая наука. </w:t>
      </w:r>
      <w:r>
        <w:t xml:space="preserve">С отказом от формационной теории и, следовательно, упрощенного пониман</w:t>
      </w:r>
      <w:r>
        <w:t xml:space="preserve">ия истории, возрастает интерес к такому разделу исторической науки как краеведение и появившейся недавно </w:t>
      </w:r>
      <w:r>
        <w:t xml:space="preserve">микроистории</w:t>
      </w:r>
      <w:r>
        <w:t xml:space="preserve"> (история отдельных городов, сел, деревень, семьи, вещей и т.д.), способствующими формированию патриотичного отношения учащихся к прошлому </w:t>
      </w:r>
      <w:r>
        <w:t xml:space="preserve">своей страны и края, ответственности за их будущее, и, как, следствие, формированию гражданского общества.</w:t>
      </w:r>
      <w:r>
        <w:t xml:space="preserve"> В связи с этим краеведческий курс является весьма актуальным ответом на требования времени. </w:t>
      </w:r>
      <w:r/>
    </w:p>
    <w:p>
      <w:pPr>
        <w:ind w:left="-13" w:firstLine="708"/>
      </w:pPr>
      <w:r>
        <w:t xml:space="preserve">Предлагаемая  рабочая программа составлена на основе уче</w:t>
      </w:r>
      <w:r>
        <w:t xml:space="preserve">бника «Страницы истории земли Пермской: </w:t>
      </w:r>
      <w:r>
        <w:t xml:space="preserve">Прикамье</w:t>
      </w:r>
      <w:r>
        <w:t xml:space="preserve"> с древнейших времен до начала XVIII века» под редакцией А.М. Белавина. </w:t>
      </w:r>
      <w:r/>
    </w:p>
    <w:p>
      <w:pPr>
        <w:ind w:left="-13" w:firstLine="708"/>
      </w:pPr>
      <w:r>
        <w:t xml:space="preserve">Данная рабочая программа предполагает дифференцированное обучение на всех этапах курса. Курс «Краеведение» предполагает включение право</w:t>
      </w:r>
      <w:r>
        <w:t xml:space="preserve">славного компонента. Введение православного компонента обусловлено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улучшение духовно-нравственного воспитан</w:t>
      </w:r>
      <w:r>
        <w:t xml:space="preserve">ия подрастающего поколения и духовное оздоровление общества.  </w:t>
      </w:r>
      <w:r/>
    </w:p>
    <w:p>
      <w:pPr>
        <w:ind w:left="-13" w:firstLine="708"/>
      </w:pPr>
      <w:r>
        <w:t xml:space="preserve">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</w:t>
      </w:r>
      <w:r>
        <w:t xml:space="preserve">ок</w:t>
      </w:r>
      <w:r>
        <w:t xml:space="preserve">ормляемых</w:t>
      </w:r>
      <w:r>
        <w:t xml:space="preserve"> Русской Православной Церковью. </w:t>
      </w:r>
      <w:r/>
    </w:p>
    <w:p>
      <w:pPr>
        <w:ind w:left="718"/>
      </w:pPr>
      <w:r>
        <w:t xml:space="preserve">Православный компонент должен способствовать: </w:t>
      </w:r>
      <w:r/>
    </w:p>
    <w:p>
      <w:pPr>
        <w:numPr>
          <w:ilvl w:val="0"/>
          <w:numId w:val="2"/>
        </w:numPr>
        <w:ind w:firstLine="708"/>
      </w:pPr>
      <w:r>
        <w:t xml:space="preserve">интеграции личности в национальную и мировую культуру; </w:t>
      </w:r>
      <w:r/>
    </w:p>
    <w:p>
      <w:pPr>
        <w:numPr>
          <w:ilvl w:val="0"/>
          <w:numId w:val="2"/>
        </w:numPr>
        <w:ind w:firstLine="708"/>
      </w:pPr>
      <w:r>
        <w:t xml:space="preserve">формированию духовно-нравственной личности;  </w:t>
      </w:r>
      <w:r/>
    </w:p>
    <w:p>
      <w:pPr>
        <w:numPr>
          <w:ilvl w:val="0"/>
          <w:numId w:val="2"/>
        </w:numPr>
        <w:ind w:firstLine="708"/>
      </w:pPr>
      <w:r>
        <w:t xml:space="preserve">сохранению традиционных ценностей в современном обществе; </w:t>
      </w:r>
      <w:r/>
    </w:p>
    <w:p>
      <w:pPr>
        <w:numPr>
          <w:ilvl w:val="0"/>
          <w:numId w:val="2"/>
        </w:numPr>
        <w:ind w:firstLine="708"/>
      </w:pPr>
      <w:r>
        <w:t xml:space="preserve">консолидацию общества на основе уважения, взаимопонимания и доверия друг к другу; </w:t>
      </w:r>
      <w:r/>
    </w:p>
    <w:p>
      <w:pPr>
        <w:numPr>
          <w:ilvl w:val="0"/>
          <w:numId w:val="2"/>
        </w:numPr>
        <w:ind w:firstLine="708"/>
      </w:pPr>
      <w:r>
        <w:t xml:space="preserve">духовную безопасность личности и общества. </w:t>
      </w:r>
      <w:r/>
    </w:p>
    <w:p>
      <w:pPr>
        <w:ind w:left="-13" w:firstLine="708"/>
        <w:spacing w:after="0"/>
      </w:pPr>
      <w:r>
        <w:t xml:space="preserve">Курс «Краеведение» предназначен для учащихся 9 класса средних общеобразовательных учебных заведений. </w:t>
      </w:r>
      <w:r/>
    </w:p>
    <w:p>
      <w:pPr>
        <w:ind w:left="708" w:firstLine="0"/>
        <w:jc w:val="left"/>
        <w:spacing w:after="63" w:line="240" w:lineRule="auto"/>
      </w:pPr>
      <w:r>
        <w:t xml:space="preserve"> </w:t>
      </w:r>
      <w:r/>
    </w:p>
    <w:p>
      <w:pPr>
        <w:ind w:left="708" w:firstLine="0"/>
        <w:jc w:val="left"/>
        <w:spacing w:after="63" w:line="240" w:lineRule="auto"/>
      </w:pPr>
      <w:r/>
      <w:r/>
    </w:p>
    <w:p>
      <w:pPr>
        <w:ind w:left="708" w:firstLine="0"/>
        <w:jc w:val="left"/>
        <w:spacing w:after="63" w:line="240" w:lineRule="auto"/>
      </w:pPr>
      <w:r/>
      <w:r/>
    </w:p>
    <w:p>
      <w:pPr>
        <w:ind w:left="0" w:firstLine="0"/>
        <w:jc w:val="left"/>
        <w:spacing w:after="63" w:line="240" w:lineRule="auto"/>
      </w:pPr>
      <w:r/>
      <w:r/>
    </w:p>
    <w:p>
      <w:pPr>
        <w:ind w:left="1138"/>
        <w:jc w:val="left"/>
        <w:spacing w:after="58" w:line="243" w:lineRule="auto"/>
      </w:pPr>
      <w:r>
        <w:rPr>
          <w:b/>
        </w:rPr>
        <w:t xml:space="preserve">Общая характеристика программы.  </w:t>
      </w:r>
      <w:r/>
    </w:p>
    <w:p>
      <w:pPr>
        <w:ind w:left="1138"/>
        <w:jc w:val="left"/>
        <w:spacing w:after="58" w:line="243" w:lineRule="auto"/>
      </w:pPr>
      <w:r>
        <w:rPr>
          <w:b/>
        </w:rPr>
        <w:t xml:space="preserve">Цели и задачи курса «Краеведение». </w:t>
      </w:r>
      <w:r/>
    </w:p>
    <w:p>
      <w:pPr>
        <w:ind w:left="634"/>
      </w:pPr>
      <w:r>
        <w:t xml:space="preserve">Краеведение своими корнями уходит в далекое прошлое. </w:t>
      </w:r>
      <w:r/>
    </w:p>
    <w:p>
      <w:pPr>
        <w:ind w:left="-13" w:firstLine="624"/>
      </w:pPr>
      <w:r>
        <w:t xml:space="preserve">У всех народов мира, во все времена были люди, которые хорошо знали окружавшую их местность, её природу, прошлое и современную жизнь</w:t>
      </w:r>
      <w:r>
        <w:t xml:space="preserve">. Безвестные народные «</w:t>
      </w:r>
      <w:r>
        <w:t xml:space="preserve">краезнатцы</w:t>
      </w:r>
      <w:r>
        <w:t xml:space="preserve">» были знатоками родных мест. Свои знания исторического, географического, экономического характера устно или в различных документах они передавали последующим поколениям, тем самым, сохраняя преемственность в материальной и</w:t>
      </w:r>
      <w:r>
        <w:t xml:space="preserve"> духовной культуре народов. </w:t>
      </w:r>
      <w:r/>
    </w:p>
    <w:p>
      <w:pPr>
        <w:ind w:left="-13" w:firstLine="624"/>
      </w:pPr>
      <w:r>
        <w:t xml:space="preserve">Школа играет важнейшую роль в подготовке подрастающего поколения к творческой деятельности, основанной на соединении теории с практикой. Школа – первый шаг в подготовке к квалифицированному труду. Школа дает ученику систематизи</w:t>
      </w:r>
      <w:r>
        <w:t xml:space="preserve">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 </w:t>
      </w:r>
      <w:r/>
    </w:p>
    <w:p>
      <w:pPr>
        <w:ind w:left="-13" w:firstLine="624"/>
      </w:pPr>
      <w:r>
        <w:t xml:space="preserve">Курс «Краеведение» должен познакомить учащихся с истор</w:t>
      </w:r>
      <w:r>
        <w:t xml:space="preserve">ией Пермского края, его значении в истории России, взаимосвязи с российской и мировой историей, познакомить с историческими науками и дисциплинами, помогающими краеведам изучать историю края, способствовать воспитанию гражданина России, патриота малой роди</w:t>
      </w:r>
      <w:r>
        <w:t xml:space="preserve">ны, знающего и любящего свой край, и желающего принять активное участие в его развитии. </w:t>
      </w:r>
      <w:r/>
    </w:p>
    <w:p>
      <w:pPr>
        <w:ind w:left="634" w:right="5426"/>
        <w:jc w:val="left"/>
        <w:spacing w:after="58" w:line="243" w:lineRule="auto"/>
      </w:pPr>
      <w:r>
        <w:t xml:space="preserve">Задачи:  </w:t>
      </w:r>
      <w:r>
        <w:rPr>
          <w:b/>
        </w:rPr>
        <w:t xml:space="preserve">Образовательные задачи:</w:t>
      </w:r>
      <w:r>
        <w:t xml:space="preserve"> </w:t>
      </w:r>
      <w:r/>
    </w:p>
    <w:p>
      <w:pPr>
        <w:numPr>
          <w:ilvl w:val="0"/>
          <w:numId w:val="3"/>
        </w:numPr>
        <w:ind w:firstLine="624"/>
      </w:pPr>
      <w:r>
        <w:t xml:space="preserve">сформировать у учащихся представление о различных периодах в истории </w:t>
      </w:r>
      <w:r>
        <w:t xml:space="preserve">Прикамья</w:t>
      </w:r>
      <w:r>
        <w:t xml:space="preserve">; </w:t>
      </w:r>
      <w:r/>
    </w:p>
    <w:p>
      <w:pPr>
        <w:numPr>
          <w:ilvl w:val="0"/>
          <w:numId w:val="3"/>
        </w:numPr>
        <w:ind w:firstLine="624"/>
      </w:pPr>
      <w:r>
        <w:t xml:space="preserve">формирование представлений о различных сторонах жизни</w:t>
      </w:r>
      <w:r>
        <w:t xml:space="preserve"> своего края и населения, показ его сложной структуры; </w:t>
      </w:r>
      <w:r>
        <w:rPr>
          <w:rFonts w:ascii="Segoe UI Symbol" w:hAnsi="Segoe UI Symbol" w:eastAsia="Segoe UI Symbol" w:cs="Segoe UI Symbol"/>
          <w:sz w:val="20"/>
        </w:rPr>
        <w:t xml:space="preserve"></w:t>
      </w:r>
      <w:r>
        <w:rPr>
          <w:rFonts w:ascii="Arial" w:hAnsi="Arial" w:eastAsia="Arial" w:cs="Arial"/>
          <w:sz w:val="20"/>
        </w:rPr>
        <w:t xml:space="preserve"> </w:t>
      </w:r>
      <w:r>
        <w:t xml:space="preserve">выявить роль </w:t>
      </w:r>
      <w:r>
        <w:t xml:space="preserve">Прикамья</w:t>
      </w:r>
      <w:r>
        <w:t xml:space="preserve"> в истории России; </w:t>
      </w:r>
      <w:r>
        <w:rPr>
          <w:b/>
        </w:rPr>
        <w:t xml:space="preserve">Воспитательные задачи:</w:t>
      </w:r>
      <w:r>
        <w:t xml:space="preserve"> </w:t>
      </w:r>
      <w:r/>
    </w:p>
    <w:p>
      <w:pPr>
        <w:numPr>
          <w:ilvl w:val="0"/>
          <w:numId w:val="3"/>
        </w:numPr>
        <w:ind w:firstLine="624"/>
      </w:pPr>
      <w:r>
        <w:t xml:space="preserve">развитие гражданских качеств, патриотического отношения к России и своему краю, формирование личностно-ценностного отношения к своему р</w:t>
      </w:r>
      <w:r>
        <w:t xml:space="preserve">одному краю, пробуждение деятельной любви к родному месту жительства; </w:t>
      </w:r>
      <w:r/>
    </w:p>
    <w:p>
      <w:pPr>
        <w:numPr>
          <w:ilvl w:val="0"/>
          <w:numId w:val="3"/>
        </w:numPr>
        <w:ind w:firstLine="624"/>
      </w:pPr>
      <w:r>
        <w:t xml:space="preserve">формирование толерантности и толерантного поведения в условиях  </w:t>
      </w:r>
      <w:r>
        <w:t xml:space="preserve">полиэтничности</w:t>
      </w:r>
      <w:r>
        <w:t xml:space="preserve">, </w:t>
      </w:r>
      <w:r>
        <w:t xml:space="preserve">поликонфессиональности</w:t>
      </w:r>
      <w:r>
        <w:t xml:space="preserve"> и </w:t>
      </w:r>
      <w:r>
        <w:t xml:space="preserve">поликультурности</w:t>
      </w:r>
      <w:r>
        <w:t xml:space="preserve"> региона; </w:t>
      </w:r>
      <w:r/>
    </w:p>
    <w:p>
      <w:pPr>
        <w:numPr>
          <w:ilvl w:val="0"/>
          <w:numId w:val="3"/>
        </w:numPr>
        <w:ind w:firstLine="624"/>
      </w:pPr>
      <w:r>
        <w:t xml:space="preserve">укрепление семейных связей: заинтересованность содерж</w:t>
      </w:r>
      <w:r>
        <w:t xml:space="preserve">анием предмета не только учащихся, но и родителей; наличие богатых возможностей для большого количества учащихся изучения истории края через семейные архивы, рассказы родителей, бабушек и дедушек, других родственников; </w:t>
      </w:r>
      <w:r/>
    </w:p>
    <w:p>
      <w:pPr>
        <w:numPr>
          <w:ilvl w:val="0"/>
          <w:numId w:val="3"/>
        </w:numPr>
        <w:ind w:firstLine="624"/>
      </w:pPr>
      <w:r>
        <w:t xml:space="preserve">позитивно-сберегающего отношения к п</w:t>
      </w:r>
      <w:r>
        <w:t xml:space="preserve">амятникам истории и культуры. </w:t>
      </w:r>
      <w:r/>
    </w:p>
    <w:p>
      <w:pPr>
        <w:ind w:left="634"/>
        <w:jc w:val="left"/>
        <w:spacing w:after="58" w:line="243" w:lineRule="auto"/>
      </w:pPr>
      <w:r>
        <w:rPr>
          <w:b/>
        </w:rPr>
        <w:t xml:space="preserve">Развивающие задачи:</w:t>
      </w:r>
      <w:r>
        <w:t xml:space="preserve"> </w:t>
      </w:r>
      <w:r/>
    </w:p>
    <w:p>
      <w:pPr>
        <w:numPr>
          <w:ilvl w:val="0"/>
          <w:numId w:val="3"/>
        </w:numPr>
        <w:ind w:firstLine="624"/>
        <w:spacing w:after="0"/>
      </w:pPr>
      <w:r>
        <w:t xml:space="preserve">развитие познавательных </w:t>
      </w:r>
      <w:r>
        <w:t xml:space="preserve">интересов, интеллектуальных и творческих способностей, стимулирование стремления знать как можно больше о родном </w:t>
      </w:r>
      <w:r>
        <w:t xml:space="preserve">крае, интереса  учащихся к краеведению через тематические акции НОУ, детских библиотек, конкурсы, олимпиады и другие специализированные акции; </w:t>
      </w:r>
      <w:r/>
    </w:p>
    <w:p>
      <w:r/>
      <w:r/>
    </w:p>
    <w:p>
      <w:pPr>
        <w:numPr>
          <w:ilvl w:val="0"/>
          <w:numId w:val="3"/>
        </w:numPr>
        <w:ind w:firstLine="624"/>
      </w:pPr>
      <w:r>
        <w:t xml:space="preserve">адаптация к реальной деятельности, к местной </w:t>
      </w:r>
      <w:r>
        <w:t xml:space="preserve">социальноэкономической</w:t>
      </w:r>
      <w:r>
        <w:t xml:space="preserve"> и социокультурной ситуации; </w:t>
      </w:r>
      <w:r/>
    </w:p>
    <w:p>
      <w:pPr>
        <w:numPr>
          <w:ilvl w:val="0"/>
          <w:numId w:val="3"/>
        </w:numPr>
        <w:ind w:firstLine="624"/>
      </w:pPr>
      <w:r>
        <w:t xml:space="preserve">ориентация при решении вопросов дальнейшего образования, выбора профессии и места работы; </w:t>
      </w:r>
      <w:r/>
    </w:p>
    <w:p>
      <w:pPr>
        <w:numPr>
          <w:ilvl w:val="0"/>
          <w:numId w:val="3"/>
        </w:numPr>
        <w:ind w:firstLine="624"/>
      </w:pPr>
      <w:r>
        <w:t xml:space="preserve">формирование способности и готовности к использованию краеведчески</w:t>
      </w:r>
      <w:r>
        <w:t xml:space="preserve">х знаний и умений в повседневной жизни; видение своего места в решении местных проблем  сегодня и тех вопросов, которые будут стоять перед ними в будущем. </w:t>
      </w:r>
      <w:r/>
    </w:p>
    <w:p>
      <w:pPr>
        <w:numPr>
          <w:ilvl w:val="0"/>
          <w:numId w:val="3"/>
        </w:numPr>
        <w:ind w:firstLine="624"/>
        <w:spacing w:after="0"/>
      </w:pPr>
      <w:r>
        <w:t xml:space="preserve">формирование исследовательских навыков через работу с различными видами источников (в </w:t>
      </w:r>
      <w:r>
        <w:t xml:space="preserve">т.ч</w:t>
      </w:r>
      <w:r>
        <w:t xml:space="preserve">. историчес</w:t>
      </w:r>
      <w:r>
        <w:t xml:space="preserve">кими). </w:t>
      </w:r>
      <w:r/>
    </w:p>
    <w:p>
      <w:pPr>
        <w:ind w:left="0" w:firstLine="0"/>
        <w:jc w:val="left"/>
        <w:spacing w:after="63" w:line="240" w:lineRule="auto"/>
      </w:pPr>
      <w:r>
        <w:t xml:space="preserve"> </w:t>
      </w:r>
      <w:r/>
    </w:p>
    <w:p>
      <w:pPr>
        <w:ind w:left="718"/>
        <w:jc w:val="left"/>
        <w:spacing w:after="58" w:line="243" w:lineRule="auto"/>
      </w:pPr>
      <w:r>
        <w:rPr>
          <w:b/>
        </w:rPr>
        <w:t xml:space="preserve">Общая характеристика учебного предмета </w:t>
      </w:r>
      <w:r/>
    </w:p>
    <w:p>
      <w:pPr>
        <w:ind w:left="-13" w:firstLine="708"/>
      </w:pPr>
      <w:r>
        <w:t xml:space="preserve">Данная программа по краеведению призвана изложить содержание нового учебного предмета – «Краеведение» и полнее раскрыть неиспользованные резервы, главным образом в структуре и организации </w:t>
      </w:r>
      <w:r>
        <w:t xml:space="preserve">обучения</w:t>
      </w:r>
      <w:r>
        <w:t xml:space="preserve">.С</w:t>
      </w:r>
      <w:r>
        <w:t xml:space="preserve">одержани</w:t>
      </w:r>
      <w:r>
        <w:t xml:space="preserve">е</w:t>
      </w:r>
      <w:r>
        <w:t xml:space="preserve"> предмета отражает комплексно-исторический подход к родному краю, представленный во всём многообразии составляющих её процессов и явлений. Такой подход позволяет рассматривать исторические</w:t>
      </w:r>
      <w:r>
        <w:t xml:space="preserve">.</w:t>
      </w:r>
      <w:r>
        <w:t xml:space="preserve"> </w:t>
      </w:r>
      <w:r>
        <w:t xml:space="preserve">с</w:t>
      </w:r>
      <w:r>
        <w:t xml:space="preserve">оциальные и культурные факторы, формировавшие и измявшие состоян</w:t>
      </w:r>
      <w:r>
        <w:t xml:space="preserve">ие изучаемого региона, в их равноправном взаимодействии. Это наиболее эффективный путь формирования научного мировоззрения,</w:t>
      </w:r>
      <w:r>
        <w:t xml:space="preserve"> ,</w:t>
      </w:r>
      <w:r>
        <w:t xml:space="preserve"> ценностного отношения уч-ся к родному краю не только на эмоциональном, но и рациональном уровне. </w:t>
      </w:r>
      <w:r/>
    </w:p>
    <w:p>
      <w:pPr>
        <w:ind w:left="-13" w:firstLine="708"/>
      </w:pPr>
      <w:r>
        <w:t xml:space="preserve">Реализация обозначенного подхода</w:t>
      </w:r>
      <w:r>
        <w:t xml:space="preserve"> предполагает следование общим принципам: </w:t>
      </w:r>
      <w:r/>
    </w:p>
    <w:p>
      <w:pPr>
        <w:ind w:left="437"/>
      </w:pPr>
      <w:r>
        <w:t xml:space="preserve">   В общей направленности: </w:t>
      </w:r>
      <w:r/>
    </w:p>
    <w:p>
      <w:pPr>
        <w:numPr>
          <w:ilvl w:val="0"/>
          <w:numId w:val="4"/>
        </w:numPr>
        <w:ind w:firstLine="427"/>
      </w:pPr>
      <w:r>
        <w:t xml:space="preserve">признание приоритета воспитательных и развивающих задач краеведения, его нацеленности на формирование патриотов страны, края, развитие навыков исследовательской деятельности; </w:t>
      </w:r>
      <w:r/>
    </w:p>
    <w:p>
      <w:pPr>
        <w:numPr>
          <w:ilvl w:val="0"/>
          <w:numId w:val="4"/>
        </w:numPr>
        <w:ind w:firstLine="427"/>
      </w:pPr>
      <w:r>
        <w:t xml:space="preserve">выделение</w:t>
      </w:r>
      <w:r>
        <w:t xml:space="preserve"> этапов краеведческой подготовки школьников в соответствии с возрастом учащихся, с определением конкретных образовательных и воспитательных задач этих этапов при соблюдении преемственности в подготовке учащихся от ступени к ступени, сохранении на всем прот</w:t>
      </w:r>
      <w:r>
        <w:t xml:space="preserve">яжении изучения краеведения единства целей и принципов. </w:t>
      </w:r>
      <w:r/>
    </w:p>
    <w:p>
      <w:pPr>
        <w:ind w:left="437"/>
      </w:pPr>
      <w:r>
        <w:t xml:space="preserve">   В содержании: </w:t>
      </w:r>
      <w:r/>
    </w:p>
    <w:p>
      <w:pPr>
        <w:numPr>
          <w:ilvl w:val="0"/>
          <w:numId w:val="4"/>
        </w:numPr>
        <w:ind w:firstLine="427"/>
        <w:spacing w:after="75" w:line="240" w:lineRule="auto"/>
      </w:pPr>
      <w:r>
        <w:t xml:space="preserve">изложение содержания с территориально – хронологических позиций; </w:t>
      </w:r>
      <w:r/>
    </w:p>
    <w:p>
      <w:pPr>
        <w:numPr>
          <w:ilvl w:val="0"/>
          <w:numId w:val="4"/>
        </w:numPr>
        <w:ind w:firstLine="427"/>
      </w:pPr>
      <w:r>
        <w:t xml:space="preserve">понимание краеведения как курса, позволяющего учащимся увидеть край как сложный, многообразный, противоречивый, но </w:t>
      </w:r>
      <w:r>
        <w:t xml:space="preserve">целостный единый мир, следовательно, курс должен быть интегративным, вбирающим в себя </w:t>
      </w:r>
      <w:r>
        <w:t xml:space="preserve">компоненты различных наук.  </w:t>
      </w:r>
      <w:r>
        <w:t xml:space="preserve">Однако, опираясь на содержание традиционных школьных предметов, краеведение при этом не должно являться повтором сведений из этих предметов; </w:t>
      </w:r>
      <w:r/>
    </w:p>
    <w:p>
      <w:pPr>
        <w:numPr>
          <w:ilvl w:val="0"/>
          <w:numId w:val="4"/>
        </w:numPr>
        <w:ind w:firstLine="427"/>
      </w:pPr>
      <w:r>
        <w:t xml:space="preserve">несводимость краеведения к содержанию ни одного другого школьного предмета (география, история и т.д.): имея свой объект изучения, выступая средством рассмотрения края как целостной системы, оно выходит на вопросы, которые не рассматривает ни один из други</w:t>
      </w:r>
      <w:r>
        <w:t xml:space="preserve">х школьных предметов; </w:t>
      </w:r>
      <w:r/>
    </w:p>
    <w:p>
      <w:pPr>
        <w:numPr>
          <w:ilvl w:val="0"/>
          <w:numId w:val="4"/>
        </w:numPr>
        <w:ind w:firstLine="427"/>
      </w:pPr>
      <w:r>
        <w:t xml:space="preserve">опора на принцип рассмотрения краеведческих вопросов через единство России и региона; </w:t>
      </w:r>
      <w:r/>
    </w:p>
    <w:p>
      <w:pPr>
        <w:numPr>
          <w:ilvl w:val="0"/>
          <w:numId w:val="4"/>
        </w:numPr>
        <w:ind w:firstLine="427"/>
      </w:pPr>
      <w:r>
        <w:t xml:space="preserve">обращение к реалиям повседневной жизни, решение воспитательных и образовательных задач курса с помощью содержания, актуального для учащихся, осуществление личностно-ориентированного подхода при определении сущности изучаемого предмета. </w:t>
      </w:r>
      <w:r/>
    </w:p>
    <w:p>
      <w:pPr>
        <w:ind w:left="718"/>
      </w:pPr>
      <w:r>
        <w:t xml:space="preserve">В организации: </w:t>
      </w:r>
      <w:r/>
    </w:p>
    <w:p>
      <w:pPr>
        <w:numPr>
          <w:ilvl w:val="0"/>
          <w:numId w:val="4"/>
        </w:numPr>
        <w:ind w:firstLine="427"/>
      </w:pPr>
      <w:r>
        <w:t xml:space="preserve">реализация важнейшей особенности краеведения как учебного предмета: возможность показа учащимся реального объекта изучения – гор, лесов, рек, хозяйственных и культурных объектов, исторических памятников и т.п.; </w:t>
      </w:r>
      <w:r/>
    </w:p>
    <w:p>
      <w:pPr>
        <w:numPr>
          <w:ilvl w:val="0"/>
          <w:numId w:val="4"/>
        </w:numPr>
        <w:ind w:firstLine="427"/>
      </w:pPr>
      <w:r>
        <w:t xml:space="preserve">придание особой роли наглядности в изучении </w:t>
      </w:r>
      <w:r>
        <w:t xml:space="preserve">предмета в аудиторных условиях, интенсивное использование ауди</w:t>
      </w:r>
      <w:r>
        <w:t xml:space="preserve">о-</w:t>
      </w:r>
      <w:r>
        <w:t xml:space="preserve"> и визуальных материалов, средств масс-медиа, мультимедийных технологий; </w:t>
      </w:r>
      <w:r/>
    </w:p>
    <w:p>
      <w:pPr>
        <w:numPr>
          <w:ilvl w:val="0"/>
          <w:numId w:val="4"/>
        </w:numPr>
        <w:ind w:firstLine="427"/>
      </w:pPr>
      <w:r>
        <w:t xml:space="preserve">вовлечение в практическую деятельность по изучению края через обучение учащихся работе с различными видами исторически</w:t>
      </w:r>
      <w:r>
        <w:t xml:space="preserve">х источников (письменными, материальными, устными), справочной литературой и ученические исследования, экспедиции, экскурсии. </w:t>
      </w:r>
      <w:r/>
    </w:p>
    <w:p>
      <w:pPr>
        <w:ind w:left="-13" w:firstLine="708"/>
      </w:pPr>
      <w:r>
        <w:t xml:space="preserve">Программа предусматривает разделение курса "Краеведение» на ряд этапов. Содержание первого этапа курса (5 классы), обращённое к м</w:t>
      </w:r>
      <w:r>
        <w:t xml:space="preserve">ладшему подростковому возрасту, посвящено древней и средневековой истории Пермского края. Даются представления о ранней истории </w:t>
      </w:r>
      <w:r>
        <w:t xml:space="preserve">Прикамья</w:t>
      </w:r>
      <w:r>
        <w:t xml:space="preserve">, заселении его человеком, образе жизни человека в эпоху каменного века и железного века, эпохи средневековья, народах </w:t>
      </w:r>
      <w:r>
        <w:t xml:space="preserve">П</w:t>
      </w:r>
      <w:r>
        <w:t xml:space="preserve">рикамья</w:t>
      </w:r>
      <w:r>
        <w:t xml:space="preserve"> и их культуре, религиозных верованиях. Содержание курса ориентировано на изучение исторических мест Пермского края – городов, сел, деревень: история появления, исторические события, связанные с этими местами, памятники истории и культуры, связанные</w:t>
      </w:r>
      <w:r>
        <w:t xml:space="preserve"> с этими местами. Так же рассматривается история </w:t>
      </w:r>
      <w:r>
        <w:t xml:space="preserve">Прикамья</w:t>
      </w:r>
      <w:r>
        <w:t xml:space="preserve"> в XV –XIX вв.: колонизация последующее освоение территории </w:t>
      </w:r>
      <w:r>
        <w:t xml:space="preserve">Прикамья</w:t>
      </w:r>
      <w:r>
        <w:t xml:space="preserve"> русским населением, развитие солеварения, горнозаводского дела и превращение рассматриваемой территории в промышленный центр Росси</w:t>
      </w:r>
      <w:r>
        <w:t xml:space="preserve">и. </w:t>
      </w:r>
      <w:r/>
    </w:p>
    <w:p>
      <w:pPr>
        <w:ind w:left="-13" w:firstLine="708"/>
        <w:spacing w:after="0"/>
      </w:pPr>
      <w:r>
        <w:t xml:space="preserve">Предмет «Краеведение» в основной школе рассчитан на 9 класс. Продолжительность курса – 17 часов. Общая недельная нагрузка – 0,5 часов.  </w:t>
      </w:r>
      <w:r/>
    </w:p>
    <w:p>
      <w:pPr>
        <w:ind w:left="708" w:firstLine="0"/>
        <w:jc w:val="left"/>
        <w:spacing w:after="63" w:line="240" w:lineRule="auto"/>
      </w:pPr>
      <w:r>
        <w:t xml:space="preserve"> </w:t>
      </w:r>
      <w:r>
        <w:tab/>
        <w:t xml:space="preserve"> </w:t>
      </w:r>
      <w:r/>
    </w:p>
    <w:p>
      <w:pPr>
        <w:ind w:left="718" w:right="1127"/>
        <w:jc w:val="left"/>
        <w:spacing w:after="58" w:line="243" w:lineRule="auto"/>
      </w:pPr>
      <w:r>
        <w:rPr>
          <w:b/>
        </w:rPr>
        <w:t xml:space="preserve">Требования к результатам обучения/освоения  содержания курса «Краеведение» </w:t>
      </w:r>
      <w:r/>
    </w:p>
    <w:p>
      <w:pPr>
        <w:ind w:left="-13" w:firstLine="708"/>
      </w:pPr>
      <w:r>
        <w:t xml:space="preserve">Требования к уровню подготовки выпу</w:t>
      </w:r>
      <w:r>
        <w:t xml:space="preserve">скников направлены на реализацию культурологического, личностно-ориентированного, </w:t>
      </w:r>
      <w:r>
        <w:t xml:space="preserve">деятельностного</w:t>
      </w:r>
      <w:r>
        <w:t xml:space="preserve"> и практико-ориентированного подходов: </w:t>
      </w:r>
      <w:r/>
    </w:p>
    <w:p>
      <w:pPr>
        <w:ind w:left="-13" w:firstLine="708"/>
        <w:spacing w:after="0"/>
      </w:pPr>
      <w:r>
        <w:t xml:space="preserve">Личностными результатами учащихся, формируемыми при изучении содержания курса, являются:   </w:t>
      </w:r>
      <w:r/>
    </w:p>
    <w:p>
      <w:pPr>
        <w:numPr>
          <w:ilvl w:val="0"/>
          <w:numId w:val="5"/>
        </w:numPr>
        <w:ind w:firstLine="708"/>
      </w:pPr>
      <w:r>
        <w:t xml:space="preserve">мотивированность</w:t>
      </w:r>
      <w:r>
        <w:t xml:space="preserve"> на посильн</w:t>
      </w:r>
      <w:r>
        <w:t xml:space="preserve">ое и созидательное участие в общественной жизни края; </w:t>
      </w:r>
      <w:r/>
    </w:p>
    <w:p>
      <w:pPr>
        <w:numPr>
          <w:ilvl w:val="0"/>
          <w:numId w:val="5"/>
        </w:numPr>
        <w:ind w:firstLine="708"/>
      </w:pPr>
      <w:r>
        <w:t xml:space="preserve">ценностные ориентиры, основанные на идеях патриотизма, любви и уважения к своей малой Родине;  </w:t>
      </w:r>
      <w:r/>
    </w:p>
    <w:p>
      <w:pPr>
        <w:numPr>
          <w:ilvl w:val="0"/>
          <w:numId w:val="5"/>
        </w:numPr>
        <w:ind w:firstLine="708"/>
      </w:pPr>
      <w:r>
        <w:t xml:space="preserve">понимание культурного многообразия мира, уважение к культуре своего народа и других народов; </w:t>
      </w:r>
      <w:r/>
    </w:p>
    <w:p>
      <w:pPr>
        <w:ind w:left="-13" w:firstLine="708"/>
      </w:pPr>
      <w:r>
        <w:t xml:space="preserve">•стремление</w:t>
      </w:r>
      <w:r>
        <w:t xml:space="preserve"> использовать приобретенные знания и умения в практической деятельности и повседневной жизни, в формировании личностной системы ценностей и ценностной ориентации; </w:t>
      </w:r>
      <w:r/>
    </w:p>
    <w:p>
      <w:pPr>
        <w:ind w:left="-13" w:firstLine="708"/>
      </w:pPr>
      <w:r>
        <w:t xml:space="preserve">Метапредметные</w:t>
      </w:r>
      <w:r>
        <w:t xml:space="preserve"> результаты изучения обществознания выпускниками основной школы проявляются </w:t>
      </w:r>
      <w:r>
        <w:t xml:space="preserve">в</w:t>
      </w:r>
      <w:r>
        <w:t xml:space="preserve">:</w:t>
      </w:r>
      <w:r>
        <w:t xml:space="preserve">  </w:t>
      </w:r>
      <w:r/>
    </w:p>
    <w:p>
      <w:pPr>
        <w:ind w:left="-13" w:firstLine="708"/>
      </w:pPr>
      <w:r>
        <w:t xml:space="preserve">•овладение учащимися способами интеллектуальной, в том числе учебной, и практической деятельности, ключевыми компетенциями, востребованными в повседневной жизни и позволяющими эффективно ориентироваться в современном мире, значимыми для развития личност</w:t>
      </w:r>
      <w:r>
        <w:t xml:space="preserve">и и её социокультурной позиции; </w:t>
      </w:r>
      <w:r/>
    </w:p>
    <w:p>
      <w:pPr>
        <w:numPr>
          <w:ilvl w:val="0"/>
          <w:numId w:val="5"/>
        </w:numPr>
        <w:ind w:firstLine="708"/>
      </w:pPr>
      <w:r>
        <w:t xml:space="preserve">умении </w:t>
      </w:r>
      <w:r>
        <w:tab/>
        <w:t xml:space="preserve">сознательно </w:t>
      </w:r>
      <w:r>
        <w:tab/>
        <w:t xml:space="preserve">организовывать </w:t>
      </w:r>
      <w:r>
        <w:tab/>
      </w:r>
      <w:r>
        <w:t xml:space="preserve">свою</w:t>
      </w:r>
      <w:r>
        <w:t xml:space="preserve"> </w:t>
      </w:r>
      <w:r>
        <w:tab/>
        <w:t xml:space="preserve">познавательную </w:t>
      </w:r>
      <w:r/>
    </w:p>
    <w:p>
      <w:r>
        <w:t xml:space="preserve">деятельность (от постановки цели до получения и оценки результата);  </w:t>
      </w:r>
      <w:r/>
    </w:p>
    <w:p>
      <w:pPr>
        <w:numPr>
          <w:ilvl w:val="0"/>
          <w:numId w:val="5"/>
        </w:numPr>
        <w:ind w:firstLine="708"/>
      </w:pPr>
      <w:r>
        <w:t xml:space="preserve">умении</w:t>
      </w:r>
      <w:r>
        <w:t xml:space="preserve"> объяснять исторические явления и процессы социальной действительности с научных позиций;  </w:t>
      </w:r>
      <w:r/>
    </w:p>
    <w:p>
      <w:pPr>
        <w:numPr>
          <w:ilvl w:val="0"/>
          <w:numId w:val="5"/>
        </w:numPr>
        <w:ind w:firstLine="708"/>
      </w:pPr>
      <w:r>
        <w:t xml:space="preserve">овладении</w:t>
      </w:r>
      <w: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  </w:t>
      </w:r>
      <w:r/>
    </w:p>
    <w:p>
      <w:pPr>
        <w:numPr>
          <w:ilvl w:val="0"/>
          <w:numId w:val="5"/>
        </w:numPr>
        <w:ind w:firstLine="708"/>
      </w:pPr>
      <w:r>
        <w:t xml:space="preserve">умении выполнять по</w:t>
      </w:r>
      <w:r>
        <w:t xml:space="preserve">знавательные и практические задания, в том числе с использованием проектной деятельности на уроках и в доступной социальной практике, </w:t>
      </w:r>
      <w:r>
        <w:t xml:space="preserve">на</w:t>
      </w:r>
      <w:r>
        <w:t xml:space="preserve">:  </w:t>
      </w:r>
      <w:r/>
    </w:p>
    <w:p>
      <w:pPr>
        <w:numPr>
          <w:ilvl w:val="0"/>
          <w:numId w:val="6"/>
        </w:numPr>
        <w:ind w:firstLine="708"/>
      </w:pPr>
      <w:r>
        <w:t xml:space="preserve">использование элементов причинно-следственного анализа;  </w:t>
      </w:r>
      <w:r/>
    </w:p>
    <w:p>
      <w:pPr>
        <w:numPr>
          <w:ilvl w:val="0"/>
          <w:numId w:val="6"/>
        </w:numPr>
        <w:ind w:firstLine="708"/>
      </w:pPr>
      <w:r>
        <w:t xml:space="preserve">исследование несложных реальных связей и зависимостей;  </w:t>
      </w:r>
      <w:r/>
    </w:p>
    <w:p>
      <w:pPr>
        <w:numPr>
          <w:ilvl w:val="0"/>
          <w:numId w:val="6"/>
        </w:numPr>
        <w:ind w:firstLine="708"/>
      </w:pPr>
      <w:r>
        <w:t xml:space="preserve">в</w:t>
      </w:r>
      <w:r>
        <w:t xml:space="preserve">ыбор верных критериев для сравнения, сопоставления, оценки объектов;  </w:t>
      </w:r>
      <w:r/>
    </w:p>
    <w:p>
      <w:pPr>
        <w:numPr>
          <w:ilvl w:val="0"/>
          <w:numId w:val="6"/>
        </w:numPr>
        <w:ind w:firstLine="708"/>
      </w:pPr>
      <w:r>
        <w:t xml:space="preserve">определение собственного отношения к историческим и социальным процессам, формулирование своей точки зрения.  </w:t>
      </w:r>
      <w:r/>
    </w:p>
    <w:p>
      <w:pPr>
        <w:ind w:left="-13" w:firstLine="708"/>
      </w:pPr>
      <w:r>
        <w:t xml:space="preserve">Предметными результатами освоения выпускниками основной школы содержания п</w:t>
      </w:r>
      <w:r>
        <w:t xml:space="preserve">рограммы по обществознанию являются:  </w:t>
      </w:r>
      <w:r/>
    </w:p>
    <w:p>
      <w:pPr>
        <w:numPr>
          <w:ilvl w:val="0"/>
          <w:numId w:val="7"/>
        </w:numPr>
        <w:ind w:firstLine="708"/>
      </w:pPr>
      <w:r>
        <w:t xml:space="preserve">относительно целостное представление об истории Пермского края;  </w:t>
      </w:r>
      <w:r/>
    </w:p>
    <w:p>
      <w:pPr>
        <w:numPr>
          <w:ilvl w:val="0"/>
          <w:numId w:val="7"/>
        </w:numPr>
        <w:ind w:firstLine="708"/>
      </w:pPr>
      <w:r>
        <w:t xml:space="preserve">освоение знаний об основных краеведческих понятиях, особенностях населения, хозяйства, социальной и культурной жизни своего края, путях её сохранения и</w:t>
      </w:r>
      <w:r>
        <w:t xml:space="preserve"> рационального использования;  </w:t>
      </w:r>
      <w:r/>
    </w:p>
    <w:p>
      <w:pPr>
        <w:ind w:left="-13" w:firstLine="708"/>
      </w:pPr>
      <w:r>
        <w:t xml:space="preserve">•умения находить нужную информацию в различных исторических источниках;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</w:t>
      </w:r>
      <w:r>
        <w:t xml:space="preserve">енными знаниями); </w:t>
      </w:r>
      <w:r/>
    </w:p>
    <w:p>
      <w:pPr>
        <w:ind w:left="-13" w:firstLine="708"/>
      </w:pPr>
      <w:r/>
      <w:r/>
    </w:p>
    <w:p>
      <w:pPr>
        <w:ind w:left="-13" w:firstLine="708"/>
        <w:rPr>
          <w:b/>
          <w:bCs/>
        </w:rPr>
      </w:pPr>
      <w:r>
        <w:rPr>
          <w:b/>
          <w:bCs/>
        </w:rPr>
        <w:t xml:space="preserve">Календарно-тематическое планирование</w:t>
      </w:r>
      <w:r>
        <w:rPr>
          <w:b/>
        </w:rPr>
        <w:t xml:space="preserve"> </w:t>
      </w:r>
      <w:r>
        <w:rPr>
          <w:b/>
          <w:bCs/>
        </w:rPr>
      </w:r>
    </w:p>
    <w:p>
      <w:pPr>
        <w:ind w:left="355" w:right="-15"/>
        <w:jc w:val="left"/>
        <w:spacing w:after="50" w:line="240" w:lineRule="auto"/>
      </w:pPr>
      <w:r>
        <w:rPr>
          <w:b/>
          <w:u w:val="single"/>
        </w:rPr>
        <w:t xml:space="preserve">Блок «Древнее </w:t>
      </w:r>
      <w:r>
        <w:rPr>
          <w:b/>
          <w:u w:val="single"/>
        </w:rPr>
        <w:t xml:space="preserve">Прикамье</w:t>
      </w:r>
      <w:r>
        <w:rPr>
          <w:b/>
          <w:u w:val="single"/>
        </w:rPr>
        <w:t xml:space="preserve">»</w:t>
      </w:r>
      <w:r>
        <w:rPr>
          <w:b/>
        </w:rPr>
        <w:t xml:space="preserve"> </w:t>
      </w:r>
      <w:r/>
    </w:p>
    <w:p>
      <w:pPr>
        <w:ind w:left="345" w:firstLine="425"/>
        <w:jc w:val="left"/>
        <w:spacing w:after="44" w:line="233" w:lineRule="auto"/>
      </w:pPr>
      <w:r>
        <w:rPr>
          <w:b/>
        </w:rPr>
        <w:t xml:space="preserve">Цель блока</w:t>
      </w:r>
      <w:r>
        <w:t xml:space="preserve">: сформулировать основные учебные задачи данного учебного года, определить порядок работы над поставленными задачами</w:t>
      </w:r>
      <w:r>
        <w:rPr>
          <w:b/>
        </w:rPr>
        <w:t xml:space="preserve">; </w:t>
      </w:r>
      <w:r>
        <w:t xml:space="preserve">познакомить учащихся с древней историей </w:t>
      </w:r>
      <w:r>
        <w:t xml:space="preserve">Прика</w:t>
      </w:r>
      <w:r>
        <w:t xml:space="preserve">мья</w:t>
      </w:r>
      <w:r>
        <w:t xml:space="preserve">. </w:t>
      </w:r>
      <w:r/>
    </w:p>
    <w:p>
      <w:pPr>
        <w:ind w:left="370"/>
        <w:jc w:val="left"/>
        <w:spacing w:after="58" w:line="243" w:lineRule="auto"/>
      </w:pPr>
      <w:r>
        <w:rPr>
          <w:b/>
        </w:rPr>
        <w:t xml:space="preserve">       Задачи</w:t>
      </w:r>
      <w:r>
        <w:t xml:space="preserve">: </w:t>
      </w:r>
      <w:r/>
    </w:p>
    <w:p>
      <w:pPr>
        <w:numPr>
          <w:ilvl w:val="0"/>
          <w:numId w:val="9"/>
        </w:numPr>
        <w:ind w:hanging="305"/>
      </w:pPr>
      <w:r>
        <w:t xml:space="preserve">Определить стартовые возможности пятиклассников для изучения древней и средневековой истории </w:t>
      </w:r>
      <w:r>
        <w:t xml:space="preserve">Прикамья</w:t>
      </w:r>
      <w:r>
        <w:t xml:space="preserve">; </w:t>
      </w:r>
      <w:r/>
    </w:p>
    <w:p>
      <w:pPr>
        <w:numPr>
          <w:ilvl w:val="0"/>
          <w:numId w:val="9"/>
        </w:numPr>
        <w:ind w:hanging="305"/>
      </w:pPr>
      <w:r>
        <w:t xml:space="preserve">Определить траекторию дальнейшего изучения материала </w:t>
      </w:r>
      <w:r/>
    </w:p>
    <w:p>
      <w:pPr>
        <w:numPr>
          <w:ilvl w:val="0"/>
          <w:numId w:val="9"/>
        </w:numPr>
        <w:ind w:hanging="305"/>
      </w:pPr>
      <w:r>
        <w:t xml:space="preserve">Познакомить учащихся с историей каменного века </w:t>
      </w:r>
      <w:r>
        <w:t xml:space="preserve">Прикамья</w:t>
      </w:r>
      <w:r>
        <w:t xml:space="preserve"> </w:t>
      </w:r>
      <w:r/>
    </w:p>
    <w:p>
      <w:pPr>
        <w:numPr>
          <w:ilvl w:val="0"/>
          <w:numId w:val="9"/>
        </w:numPr>
        <w:ind w:hanging="305"/>
      </w:pPr>
      <w:r>
        <w:t xml:space="preserve">Рассмотреть особенности жизни человека в эпоху каменного века </w:t>
      </w:r>
      <w:r/>
    </w:p>
    <w:p>
      <w:pPr>
        <w:numPr>
          <w:ilvl w:val="0"/>
          <w:numId w:val="9"/>
        </w:numPr>
        <w:ind w:right="291" w:hanging="290"/>
        <w:jc w:val="left"/>
        <w:spacing w:after="44" w:line="233" w:lineRule="auto"/>
      </w:pPr>
      <w:r>
        <w:t xml:space="preserve">Познакомить с археологическими культура ми эпохи ранних металлов </w:t>
      </w:r>
      <w:r/>
    </w:p>
    <w:p>
      <w:pPr>
        <w:numPr>
          <w:ilvl w:val="0"/>
          <w:numId w:val="9"/>
        </w:numPr>
        <w:ind w:right="291" w:hanging="290"/>
        <w:jc w:val="left"/>
        <w:spacing w:after="44" w:line="233" w:lineRule="auto"/>
      </w:pPr>
      <w:r>
        <w:t xml:space="preserve">Сформировать представление об образе жизни людей в эпоху ранних металлов </w:t>
      </w:r>
      <w:r/>
    </w:p>
    <w:p>
      <w:pPr>
        <w:ind w:left="375" w:firstLine="0"/>
      </w:pPr>
      <w:r/>
      <w:r/>
    </w:p>
    <w:tbl>
      <w:tblPr>
        <w:tblStyle w:val="953"/>
        <w:tblW w:w="9609" w:type="dxa"/>
        <w:tblInd w:w="365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535"/>
        <w:gridCol w:w="3181"/>
        <w:gridCol w:w="840"/>
        <w:gridCol w:w="1171"/>
        <w:gridCol w:w="944"/>
        <w:gridCol w:w="1306"/>
        <w:gridCol w:w="1632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vMerge w:val="restart"/>
            <w:textDirection w:val="lrTb"/>
            <w:noWrap w:val="false"/>
          </w:tcPr>
          <w:p>
            <w:pPr>
              <w:ind w:left="130" w:firstLine="0"/>
              <w:jc w:val="left"/>
              <w:spacing w:after="244" w:line="240" w:lineRule="auto"/>
            </w:pPr>
            <w:r>
              <w:t xml:space="preserve">Содержание  </w:t>
            </w:r>
            <w:r>
              <w:t xml:space="preserve">учебного</w:t>
            </w:r>
            <w: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t xml:space="preserve"> блока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3" w:type="dxa"/>
            <w:textDirection w:val="lrTb"/>
            <w:noWrap w:val="false"/>
          </w:tcPr>
          <w:p>
            <w:pPr>
              <w:ind w:left="84" w:firstLine="0"/>
              <w:jc w:val="left"/>
              <w:spacing w:after="0" w:line="276" w:lineRule="auto"/>
            </w:pPr>
            <w:r>
              <w:t xml:space="preserve">Основные формы обра</w:t>
            </w:r>
            <w:r>
              <w:t xml:space="preserve">зовательного  процесса </w:t>
            </w:r>
            <w:r/>
          </w:p>
        </w:tc>
      </w:tr>
      <w:tr>
        <w:trPr>
          <w:trHeight w:val="8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spacing w:after="0" w:line="276" w:lineRule="auto"/>
            </w:pPr>
            <w:r>
              <w:t xml:space="preserve">Урок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2" w:firstLine="0"/>
              <w:jc w:val="left"/>
              <w:spacing w:after="42" w:line="240" w:lineRule="auto"/>
            </w:pPr>
            <w:r>
              <w:t xml:space="preserve">Практи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42" w:line="240" w:lineRule="auto"/>
            </w:pPr>
            <w:r>
              <w:t xml:space="preserve">Прое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кт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Диагнос</w:t>
            </w:r>
            <w:r>
              <w:t xml:space="preserve"> тика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spacing w:after="35" w:line="240" w:lineRule="auto"/>
            </w:pPr>
            <w:r>
              <w:t xml:space="preserve">Презентаци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я </w:t>
            </w:r>
            <w:r/>
          </w:p>
        </w:tc>
      </w:tr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Древнейшее </w:t>
            </w:r>
            <w:r>
              <w:t xml:space="preserve">Прикамье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</w:tr>
      <w:tr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Образ жизни человека каменного века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  <w:tr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Бронзовый век и железный век </w:t>
            </w:r>
            <w:r>
              <w:t xml:space="preserve">Прикамья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</w:tr>
      <w:tr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Прикамье</w:t>
            </w:r>
            <w:r>
              <w:t xml:space="preserve"> на рубеже тысячелетий.  Пермский звериный стиль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  <w:tr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Контрольная работа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</w:tbl>
    <w:p>
      <w:pPr>
        <w:ind w:left="0" w:right="291" w:firstLine="0"/>
        <w:jc w:val="left"/>
        <w:spacing w:after="44" w:line="233" w:lineRule="auto"/>
      </w:pPr>
      <w:r>
        <w:t xml:space="preserve"> </w:t>
      </w:r>
      <w:r>
        <w:rPr>
          <w:b/>
        </w:rPr>
        <w:t xml:space="preserve"> </w:t>
      </w:r>
      <w:r/>
    </w:p>
    <w:p>
      <w:pPr>
        <w:ind w:left="355" w:right="-15"/>
        <w:jc w:val="left"/>
        <w:spacing w:after="50" w:line="240" w:lineRule="auto"/>
      </w:pPr>
      <w:r>
        <w:rPr>
          <w:b/>
          <w:u w:val="single"/>
        </w:rPr>
        <w:t xml:space="preserve">Блок «</w:t>
      </w:r>
      <w:r>
        <w:rPr>
          <w:b/>
          <w:u w:val="single"/>
        </w:rPr>
        <w:t xml:space="preserve">Прикамье</w:t>
      </w:r>
      <w:r>
        <w:rPr>
          <w:b/>
          <w:u w:val="single"/>
        </w:rPr>
        <w:t xml:space="preserve"> в эпоху  средневековья»</w:t>
      </w:r>
      <w:r>
        <w:rPr>
          <w:b/>
        </w:rPr>
        <w:t xml:space="preserve"> </w:t>
      </w:r>
      <w:r/>
    </w:p>
    <w:p>
      <w:pPr>
        <w:ind w:left="370"/>
      </w:pPr>
      <w:r>
        <w:rPr>
          <w:b/>
        </w:rPr>
        <w:t xml:space="preserve">      Цель</w:t>
      </w:r>
      <w:r>
        <w:t xml:space="preserve">: сформировать представление о средневековой истории </w:t>
      </w:r>
      <w:r>
        <w:t xml:space="preserve">Прикамья</w:t>
      </w:r>
      <w:r>
        <w:t xml:space="preserve"> </w:t>
      </w:r>
      <w:r/>
    </w:p>
    <w:p>
      <w:pPr>
        <w:ind w:left="628" w:hanging="283"/>
        <w:jc w:val="left"/>
        <w:spacing w:after="44" w:line="233" w:lineRule="auto"/>
      </w:pPr>
      <w:r>
        <w:rPr>
          <w:b/>
        </w:rPr>
        <w:t xml:space="preserve">      Задачи</w:t>
      </w:r>
      <w:r>
        <w:t xml:space="preserve">: 1) Сформировать у учащихся представление </w:t>
      </w:r>
      <w:r>
        <w:t xml:space="preserve">роданоской</w:t>
      </w:r>
      <w:r>
        <w:t xml:space="preserve"> археологической культуре 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Рассмотреть особенности материальной и духовной культуры </w:t>
      </w:r>
      <w:r>
        <w:t xml:space="preserve">родановцев</w:t>
      </w:r>
      <w:r>
        <w:t xml:space="preserve"> 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Определить стартовые возможности шестиклассников для изучения средневековой истории </w:t>
      </w:r>
      <w:r>
        <w:t xml:space="preserve">Прикамья</w:t>
      </w:r>
      <w:r>
        <w:t xml:space="preserve">; 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Определить траекторию дальнейшего изучения материала 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Познакомить учащихся с историей заселения </w:t>
      </w:r>
      <w:r>
        <w:t xml:space="preserve">Прикамья</w:t>
      </w:r>
      <w:r>
        <w:t xml:space="preserve"> русским населением 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Сформировать представление об остальных народах </w:t>
      </w:r>
      <w:r>
        <w:t xml:space="preserve">Прикамья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Рассмотреть различные типы поселений </w:t>
      </w:r>
      <w:r/>
    </w:p>
    <w:tbl>
      <w:tblPr>
        <w:tblStyle w:val="953"/>
        <w:tblW w:w="9609" w:type="dxa"/>
        <w:tblInd w:w="365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535"/>
        <w:gridCol w:w="3181"/>
        <w:gridCol w:w="840"/>
        <w:gridCol w:w="1171"/>
        <w:gridCol w:w="944"/>
        <w:gridCol w:w="1306"/>
        <w:gridCol w:w="1632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46" w:line="240" w:lineRule="auto"/>
            </w:pPr>
            <w:r>
              <w:t xml:space="preserve">Содержание  </w:t>
            </w:r>
            <w:r>
              <w:t xml:space="preserve">учебного</w:t>
            </w:r>
            <w: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t xml:space="preserve"> блока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3" w:type="dxa"/>
            <w:textDirection w:val="lrTb"/>
            <w:noWrap w:val="false"/>
          </w:tcPr>
          <w:p>
            <w:pPr>
              <w:ind w:left="84" w:firstLine="0"/>
              <w:jc w:val="left"/>
              <w:spacing w:after="0" w:line="276" w:lineRule="auto"/>
            </w:pPr>
            <w:r>
              <w:t xml:space="preserve">Осн</w:t>
            </w:r>
            <w:r>
              <w:t xml:space="preserve">овные формы образовательного  процесса </w:t>
            </w:r>
            <w:r/>
          </w:p>
        </w:tc>
      </w:tr>
      <w:tr>
        <w:trPr>
          <w:trHeight w:val="8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spacing w:after="0" w:line="276" w:lineRule="auto"/>
            </w:pPr>
            <w:r>
              <w:t xml:space="preserve">Урок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2" w:firstLine="0"/>
              <w:jc w:val="left"/>
              <w:spacing w:after="42" w:line="240" w:lineRule="auto"/>
            </w:pPr>
            <w:r>
              <w:t xml:space="preserve">Практи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42" w:line="240" w:lineRule="auto"/>
            </w:pPr>
            <w:r>
              <w:t xml:space="preserve">Прое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кт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Диагнос</w:t>
            </w:r>
            <w:r>
              <w:t xml:space="preserve"> тика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spacing w:after="40" w:line="240" w:lineRule="auto"/>
            </w:pPr>
            <w:r>
              <w:t xml:space="preserve">Презентаци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я  </w:t>
            </w:r>
            <w:r/>
          </w:p>
        </w:tc>
      </w:tr>
      <w:tr>
        <w:trPr>
          <w:trHeight w:val="11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Прикамья</w:t>
            </w:r>
            <w:r>
              <w:t xml:space="preserve"> в эпоху великого переселения народов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  <w:tr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Население </w:t>
            </w:r>
            <w:r>
              <w:t xml:space="preserve">Прикамья</w:t>
            </w:r>
            <w:r>
              <w:t xml:space="preserve"> в VII-</w:t>
            </w:r>
            <w:r>
              <w:t xml:space="preserve">IX</w:t>
            </w:r>
            <w:r>
              <w:t xml:space="preserve">вв</w:t>
            </w:r>
            <w:r>
              <w:t xml:space="preserve">.  Хозяйство, территория, духовная культура </w:t>
            </w:r>
            <w:r>
              <w:t xml:space="preserve">родановской</w:t>
            </w:r>
            <w:r>
              <w:t xml:space="preserve"> археологической культуры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</w:tr>
      <w:tr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Русь и </w:t>
            </w:r>
            <w:r>
              <w:t xml:space="preserve">Верхнее</w:t>
            </w:r>
            <w:r>
              <w:t xml:space="preserve"> </w:t>
            </w:r>
            <w:r>
              <w:t xml:space="preserve">Прикамье</w:t>
            </w:r>
            <w:r>
              <w:t xml:space="preserve">. Заселение </w:t>
            </w:r>
            <w:r>
              <w:t xml:space="preserve">Прикамья</w:t>
            </w:r>
            <w:r>
              <w:t xml:space="preserve"> русским населением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  <w:tr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Стефан Пермский. Создание Пермской епархии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  <w:tr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Контрольная работа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</w:tbl>
    <w:p>
      <w:pPr>
        <w:ind w:left="355" w:right="-15"/>
        <w:jc w:val="left"/>
        <w:spacing w:after="50" w:line="240" w:lineRule="auto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</w:p>
    <w:p>
      <w:pPr>
        <w:ind w:left="355" w:right="-15"/>
        <w:jc w:val="left"/>
        <w:spacing w:after="50" w:line="240" w:lineRule="auto"/>
      </w:pPr>
      <w:r>
        <w:rPr>
          <w:b/>
          <w:u w:val="single"/>
        </w:rPr>
        <w:t xml:space="preserve">Блок «По городам и весям</w:t>
      </w:r>
      <w:r>
        <w:rPr>
          <w:b/>
          <w:u w:val="single"/>
        </w:rPr>
        <w:t xml:space="preserve">. Горнозаводская цивилизация»</w:t>
      </w:r>
      <w:r>
        <w:rPr>
          <w:b/>
        </w:rPr>
        <w:t xml:space="preserve"> </w:t>
      </w:r>
      <w:r/>
    </w:p>
    <w:p>
      <w:pPr>
        <w:ind w:left="360" w:firstLine="425"/>
      </w:pPr>
      <w:r>
        <w:rPr>
          <w:b/>
        </w:rPr>
        <w:t xml:space="preserve">Цель блока</w:t>
      </w:r>
      <w:r>
        <w:t xml:space="preserve">: сформировать у учащихся представление об истории древних поселений </w:t>
      </w:r>
      <w:r>
        <w:t xml:space="preserve">Прикамья</w:t>
      </w:r>
      <w:r>
        <w:t xml:space="preserve">. </w:t>
      </w:r>
      <w:r/>
    </w:p>
    <w:p>
      <w:pPr>
        <w:ind w:left="370"/>
        <w:jc w:val="left"/>
        <w:spacing w:after="58" w:line="243" w:lineRule="auto"/>
      </w:pPr>
      <w:r>
        <w:rPr>
          <w:b/>
        </w:rPr>
        <w:t xml:space="preserve">       Задачи</w:t>
      </w:r>
      <w:r>
        <w:t xml:space="preserve">: </w:t>
      </w:r>
      <w:r/>
    </w:p>
    <w:p>
      <w:pPr>
        <w:numPr>
          <w:ilvl w:val="0"/>
          <w:numId w:val="13"/>
        </w:numPr>
        <w:ind w:hanging="305"/>
      </w:pPr>
      <w:r>
        <w:t xml:space="preserve">Познакомить с историей освоения Пермских земель </w:t>
      </w:r>
      <w:r/>
    </w:p>
    <w:p>
      <w:pPr>
        <w:numPr>
          <w:ilvl w:val="0"/>
          <w:numId w:val="13"/>
        </w:numPr>
        <w:ind w:hanging="305"/>
      </w:pPr>
      <w:r>
        <w:t xml:space="preserve">Сформировать представление о древних городах </w:t>
      </w:r>
      <w:r/>
    </w:p>
    <w:p>
      <w:pPr>
        <w:numPr>
          <w:ilvl w:val="0"/>
          <w:numId w:val="13"/>
        </w:numPr>
        <w:ind w:hanging="305"/>
      </w:pPr>
      <w:r>
        <w:t xml:space="preserve">Познакомить с историей «</w:t>
      </w:r>
      <w:r>
        <w:t xml:space="preserve">ныробского</w:t>
      </w:r>
      <w:r>
        <w:t xml:space="preserve"> узника» Михаила Никитича Романова </w:t>
      </w:r>
      <w:r/>
    </w:p>
    <w:p>
      <w:pPr>
        <w:numPr>
          <w:ilvl w:val="0"/>
          <w:numId w:val="13"/>
        </w:numPr>
        <w:ind w:hanging="305"/>
      </w:pPr>
      <w:r>
        <w:t xml:space="preserve">Сформировать представление о крещении Пермской земли и первых пермских святых </w:t>
      </w:r>
      <w:r/>
    </w:p>
    <w:p>
      <w:pPr>
        <w:numPr>
          <w:ilvl w:val="0"/>
          <w:numId w:val="13"/>
        </w:numPr>
        <w:ind w:hanging="374"/>
      </w:pPr>
      <w:r>
        <w:t xml:space="preserve">Познакомить с особенностями архитектуры </w:t>
      </w:r>
      <w:r/>
    </w:p>
    <w:p>
      <w:pPr>
        <w:numPr>
          <w:ilvl w:val="0"/>
          <w:numId w:val="13"/>
        </w:numPr>
        <w:ind w:hanging="374"/>
      </w:pPr>
      <w:r>
        <w:t xml:space="preserve">Сформировать представление об обычаях и традициях </w:t>
      </w:r>
      <w:r/>
    </w:p>
    <w:p>
      <w:pPr>
        <w:numPr>
          <w:ilvl w:val="0"/>
          <w:numId w:val="13"/>
        </w:numPr>
        <w:ind w:hanging="374"/>
      </w:pPr>
      <w:r>
        <w:t xml:space="preserve">Сформировать представление об образе жизни населения </w:t>
      </w:r>
      <w:r>
        <w:t xml:space="preserve">Прикамья</w:t>
      </w:r>
      <w:r>
        <w:t xml:space="preserve"> в эпоху позднего средневековья. </w:t>
      </w:r>
      <w:r/>
    </w:p>
    <w:p>
      <w:pPr>
        <w:numPr>
          <w:ilvl w:val="0"/>
          <w:numId w:val="13"/>
        </w:numPr>
        <w:ind w:hanging="374"/>
      </w:pPr>
      <w:r>
        <w:t xml:space="preserve">Сформировать представление о промышленном освоении </w:t>
      </w:r>
      <w:r>
        <w:t xml:space="preserve">Прикамья</w:t>
      </w:r>
      <w:r>
        <w:t xml:space="preserve"> </w:t>
      </w:r>
      <w:r/>
    </w:p>
    <w:p>
      <w:pPr>
        <w:numPr>
          <w:ilvl w:val="0"/>
          <w:numId w:val="13"/>
        </w:numPr>
        <w:ind w:hanging="305"/>
      </w:pPr>
      <w:r/>
      <w:r/>
    </w:p>
    <w:tbl>
      <w:tblPr>
        <w:tblStyle w:val="953"/>
        <w:tblW w:w="9609" w:type="dxa"/>
        <w:tblInd w:w="365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535"/>
        <w:gridCol w:w="3181"/>
        <w:gridCol w:w="840"/>
        <w:gridCol w:w="1171"/>
        <w:gridCol w:w="944"/>
        <w:gridCol w:w="1306"/>
        <w:gridCol w:w="1632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vMerge w:val="restart"/>
            <w:textDirection w:val="lrTb"/>
            <w:noWrap w:val="false"/>
          </w:tcPr>
          <w:p>
            <w:pPr>
              <w:ind w:left="130" w:firstLine="0"/>
              <w:jc w:val="left"/>
              <w:spacing w:after="246" w:line="240" w:lineRule="auto"/>
            </w:pPr>
            <w:r>
              <w:t xml:space="preserve">Содержание  </w:t>
            </w:r>
            <w:r>
              <w:t xml:space="preserve">учебного</w:t>
            </w:r>
            <w: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t xml:space="preserve"> блока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3" w:type="dxa"/>
            <w:textDirection w:val="lrTb"/>
            <w:noWrap w:val="false"/>
          </w:tcPr>
          <w:p>
            <w:pPr>
              <w:ind w:left="84" w:firstLine="0"/>
              <w:jc w:val="left"/>
              <w:spacing w:after="0" w:line="276" w:lineRule="auto"/>
            </w:pPr>
            <w:r>
              <w:t xml:space="preserve">Основные формы образовательного  процесса </w:t>
            </w:r>
            <w:r/>
          </w:p>
        </w:tc>
      </w:tr>
      <w:tr>
        <w:trPr>
          <w:trHeight w:val="8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spacing w:after="0" w:line="276" w:lineRule="auto"/>
            </w:pPr>
            <w:r>
              <w:t xml:space="preserve">Урок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2" w:firstLine="0"/>
              <w:jc w:val="left"/>
              <w:spacing w:after="42" w:line="240" w:lineRule="auto"/>
            </w:pPr>
            <w:r>
              <w:t xml:space="preserve">Практи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42" w:line="240" w:lineRule="auto"/>
            </w:pPr>
            <w:r>
              <w:t xml:space="preserve">Прое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кт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Диагнос</w:t>
            </w:r>
            <w:r>
              <w:t xml:space="preserve"> тика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spacing w:after="40" w:line="240" w:lineRule="auto"/>
            </w:pPr>
            <w:r>
              <w:t xml:space="preserve">Презентаци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я  </w:t>
            </w:r>
            <w:r/>
          </w:p>
        </w:tc>
      </w:tr>
      <w:tr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53" w:line="233" w:lineRule="auto"/>
            </w:pPr>
            <w:r>
              <w:t xml:space="preserve">Чердынь. Крещение Перми Великой. На месте будущей Перми. Преподобный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Трифон Вятский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  <w:tr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Строгановы. Поход атамана Ермака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</w:tr>
      <w:tr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right="7" w:firstLine="0"/>
              <w:jc w:val="left"/>
              <w:spacing w:after="0" w:line="276" w:lineRule="auto"/>
            </w:pPr>
            <w:r>
              <w:t xml:space="preserve">Начало промышленного освоения Урала. </w:t>
            </w:r>
            <w:r>
              <w:t xml:space="preserve">Прикамское</w:t>
            </w:r>
            <w:r>
              <w:t xml:space="preserve"> солеварение …»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  <w:tr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Контрольная работа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</w:tbl>
    <w:p>
      <w:pPr>
        <w:ind w:left="360" w:firstLine="0"/>
        <w:jc w:val="left"/>
        <w:spacing w:after="63" w:line="240" w:lineRule="auto"/>
      </w:pPr>
      <w:r>
        <w:t xml:space="preserve"> </w:t>
      </w:r>
      <w:r/>
    </w:p>
    <w:p>
      <w:pPr>
        <w:ind w:left="360" w:firstLine="0"/>
        <w:jc w:val="left"/>
        <w:spacing w:after="56" w:line="240" w:lineRule="auto"/>
      </w:pPr>
      <w:r>
        <w:t xml:space="preserve"> </w:t>
      </w:r>
      <w:r/>
    </w:p>
    <w:p>
      <w:pPr>
        <w:ind w:left="355" w:right="-15"/>
        <w:jc w:val="left"/>
        <w:spacing w:after="50" w:line="240" w:lineRule="auto"/>
      </w:pPr>
      <w:r>
        <w:rPr>
          <w:b/>
          <w:u w:val="single"/>
        </w:rPr>
        <w:t xml:space="preserve">Блок «</w:t>
      </w:r>
      <w:r>
        <w:rPr>
          <w:b/>
          <w:u w:val="single"/>
        </w:rPr>
        <w:t xml:space="preserve">Прикамье</w:t>
      </w:r>
      <w:r>
        <w:rPr>
          <w:b/>
          <w:u w:val="single"/>
        </w:rPr>
        <w:t xml:space="preserve"> в </w:t>
      </w:r>
      <w:r>
        <w:rPr>
          <w:b/>
          <w:u w:val="single"/>
        </w:rPr>
        <w:t xml:space="preserve">XX</w:t>
      </w:r>
      <w:r>
        <w:rPr>
          <w:b/>
          <w:u w:val="single"/>
        </w:rPr>
        <w:t xml:space="preserve">веке</w:t>
      </w:r>
      <w:r>
        <w:rPr>
          <w:b/>
          <w:u w:val="single"/>
        </w:rPr>
        <w:t xml:space="preserve">»</w:t>
      </w:r>
      <w:r>
        <w:rPr>
          <w:b/>
        </w:rPr>
        <w:t xml:space="preserve"> </w:t>
      </w:r>
      <w:r/>
    </w:p>
    <w:p>
      <w:pPr>
        <w:ind w:left="360" w:firstLine="425"/>
      </w:pPr>
      <w:r>
        <w:rPr>
          <w:b/>
        </w:rPr>
        <w:t xml:space="preserve">Цель блока</w:t>
      </w:r>
      <w:r>
        <w:t xml:space="preserve">: сформировать </w:t>
      </w:r>
      <w:r>
        <w:t xml:space="preserve">представлениео</w:t>
      </w:r>
      <w:r>
        <w:t xml:space="preserve"> истории Пермской земли в </w:t>
      </w:r>
      <w:r>
        <w:t xml:space="preserve">XX</w:t>
      </w:r>
      <w:r>
        <w:t xml:space="preserve">веке</w:t>
      </w:r>
      <w:r>
        <w:t xml:space="preserve"> </w:t>
      </w:r>
      <w:r/>
    </w:p>
    <w:p>
      <w:pPr>
        <w:ind w:left="370"/>
        <w:jc w:val="left"/>
        <w:spacing w:after="58" w:line="243" w:lineRule="auto"/>
      </w:pPr>
      <w:r>
        <w:rPr>
          <w:b/>
        </w:rPr>
        <w:t xml:space="preserve">       Задачи</w:t>
      </w:r>
      <w:r>
        <w:t xml:space="preserve">: </w:t>
      </w:r>
      <w:r/>
    </w:p>
    <w:p>
      <w:pPr>
        <w:ind w:left="370"/>
      </w:pPr>
      <w:r>
        <w:t xml:space="preserve">1)Сформировать представление </w:t>
      </w:r>
      <w:r>
        <w:t xml:space="preserve">о</w:t>
      </w:r>
      <w:r>
        <w:t xml:space="preserve"> истории уральской промышленности в конце XIX - начале </w:t>
      </w:r>
      <w:r>
        <w:t xml:space="preserve">XXвека</w:t>
      </w:r>
      <w:r>
        <w:t xml:space="preserve"> </w:t>
      </w:r>
      <w:r/>
    </w:p>
    <w:p>
      <w:pPr>
        <w:ind w:left="355"/>
        <w:jc w:val="left"/>
        <w:spacing w:after="44" w:line="233" w:lineRule="auto"/>
      </w:pPr>
      <w:r>
        <w:t xml:space="preserve">2) Рассмотреть ход революции и гражданской войны в Пермском крае 3) Познакомить с трагедией семьи последнего императора, гонений на церковь в Пермской земле  </w:t>
      </w:r>
      <w:r/>
    </w:p>
    <w:p>
      <w:pPr>
        <w:ind w:left="370"/>
      </w:pPr>
      <w:r>
        <w:t xml:space="preserve">4) Познакомить с ролью </w:t>
      </w:r>
      <w:r>
        <w:t xml:space="preserve">Прикамья</w:t>
      </w:r>
      <w:r>
        <w:t xml:space="preserve"> в </w:t>
      </w:r>
      <w:r>
        <w:t xml:space="preserve">годы Великой Отечественной войны </w:t>
      </w:r>
      <w:r/>
    </w:p>
    <w:tbl>
      <w:tblPr>
        <w:tblStyle w:val="953"/>
        <w:tblW w:w="9609" w:type="dxa"/>
        <w:tblInd w:w="365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535"/>
        <w:gridCol w:w="3181"/>
        <w:gridCol w:w="840"/>
        <w:gridCol w:w="1171"/>
        <w:gridCol w:w="944"/>
        <w:gridCol w:w="1306"/>
        <w:gridCol w:w="1632"/>
      </w:tblGrid>
      <w:tr>
        <w:trPr>
          <w:trHeight w:val="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vMerge w:val="restart"/>
            <w:textDirection w:val="lrTb"/>
            <w:noWrap w:val="false"/>
          </w:tcPr>
          <w:p>
            <w:pPr>
              <w:ind w:left="130" w:firstLine="0"/>
              <w:jc w:val="left"/>
              <w:spacing w:after="248" w:line="240" w:lineRule="auto"/>
            </w:pPr>
            <w:r>
              <w:t xml:space="preserve">Содержание  </w:t>
            </w:r>
            <w:r>
              <w:t xml:space="preserve">учебного</w:t>
            </w:r>
            <w: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Блока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3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Основные формы образовательного  процесса </w:t>
            </w:r>
            <w:r/>
          </w:p>
        </w:tc>
      </w:tr>
      <w:tr>
        <w:trPr>
          <w:trHeight w:val="8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spacing w:after="0" w:line="276" w:lineRule="auto"/>
            </w:pPr>
            <w:r>
              <w:t xml:space="preserve">Урок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2" w:firstLine="0"/>
              <w:jc w:val="left"/>
              <w:spacing w:after="45" w:line="240" w:lineRule="auto"/>
            </w:pPr>
            <w:r>
              <w:t xml:space="preserve">Практи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left"/>
              <w:spacing w:after="45" w:line="240" w:lineRule="auto"/>
            </w:pPr>
            <w:r>
              <w:t xml:space="preserve">Прое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кт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Диагнос</w:t>
            </w:r>
            <w:r>
              <w:t xml:space="preserve"> тика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spacing w:after="42" w:line="240" w:lineRule="auto"/>
            </w:pPr>
            <w:r>
              <w:t xml:space="preserve">Презентаци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я  </w:t>
            </w:r>
            <w:r/>
          </w:p>
        </w:tc>
      </w:tr>
      <w:tr>
        <w:trPr>
          <w:trHeight w:val="14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55" w:line="240" w:lineRule="auto"/>
            </w:pPr>
            <w:r>
              <w:t xml:space="preserve">Революция и </w:t>
            </w:r>
            <w:r/>
          </w:p>
          <w:p>
            <w:pPr>
              <w:ind w:left="2" w:firstLine="0"/>
              <w:jc w:val="left"/>
              <w:spacing w:after="53" w:line="233" w:lineRule="auto"/>
            </w:pPr>
            <w:r>
              <w:t xml:space="preserve">Гражданская война.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  <w:tr>
        <w:trPr>
          <w:trHeight w:val="14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2" w:firstLine="0"/>
              <w:jc w:val="left"/>
              <w:spacing w:after="55" w:line="240" w:lineRule="auto"/>
            </w:pPr>
            <w:r>
              <w:t xml:space="preserve">Прикамье</w:t>
            </w:r>
            <w:r>
              <w:t xml:space="preserve"> – фронту. Великая Отечественная война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/>
            <w:r/>
          </w:p>
        </w:tc>
      </w:tr>
      <w:tr>
        <w:trPr>
          <w:trHeight w:val="11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ind w:left="0" w:right="255" w:firstLine="0"/>
              <w:spacing w:after="0" w:line="276" w:lineRule="auto"/>
            </w:pPr>
            <w:r>
              <w:t xml:space="preserve">Итоговая контрольная работа. Защита экскурсионных работ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</w:tr>
    </w:tbl>
    <w:p>
      <w:pPr>
        <w:ind w:left="360" w:firstLine="0"/>
        <w:jc w:val="left"/>
        <w:spacing w:after="295" w:line="240" w:lineRule="auto"/>
      </w:pPr>
      <w:r>
        <w:rPr>
          <w:rFonts w:ascii="Calibri" w:hAnsi="Calibri" w:eastAsia="Calibri" w:cs="Calibri"/>
        </w:rPr>
        <w:t xml:space="preserve"> </w:t>
      </w:r>
      <w:r/>
    </w:p>
    <w:p>
      <w:pPr>
        <w:ind w:left="355" w:right="-15"/>
        <w:jc w:val="left"/>
        <w:spacing w:after="50" w:line="240" w:lineRule="auto"/>
      </w:pPr>
      <w:r>
        <w:rPr>
          <w:b/>
          <w:u w:val="single"/>
        </w:rPr>
        <w:t xml:space="preserve">Литература</w:t>
      </w:r>
      <w:r>
        <w:rPr>
          <w:b/>
        </w:rPr>
        <w:t xml:space="preserve"> </w:t>
      </w:r>
      <w:r/>
    </w:p>
    <w:p>
      <w:pPr>
        <w:numPr>
          <w:ilvl w:val="0"/>
          <w:numId w:val="15"/>
        </w:numPr>
        <w:ind w:hanging="360"/>
      </w:pPr>
      <w:r>
        <w:t xml:space="preserve">Бадер</w:t>
      </w:r>
      <w:r>
        <w:t xml:space="preserve"> О.Н., Оборин В.А. На заре истории </w:t>
      </w:r>
      <w:r>
        <w:t xml:space="preserve">Прикамья</w:t>
      </w:r>
      <w:r>
        <w:t xml:space="preserve">. Пермь, 1958. </w:t>
      </w:r>
      <w:r/>
    </w:p>
    <w:p>
      <w:pPr>
        <w:numPr>
          <w:ilvl w:val="0"/>
          <w:numId w:val="16"/>
        </w:numPr>
        <w:ind w:hanging="360"/>
      </w:pPr>
      <w:r>
        <w:t xml:space="preserve">Головчанский</w:t>
      </w:r>
      <w:r>
        <w:t xml:space="preserve"> Г.П. Мельничук А.Ф. Строгановские городки, острожки, седа. Пермь, 2005.</w:t>
      </w:r>
      <w:r/>
    </w:p>
    <w:p>
      <w:pPr>
        <w:numPr>
          <w:ilvl w:val="0"/>
          <w:numId w:val="15"/>
        </w:numPr>
        <w:ind w:hanging="360"/>
      </w:pPr>
      <w:r>
        <w:t xml:space="preserve"> Города-Заводы. Пермь, 2011.</w:t>
      </w:r>
      <w:r/>
    </w:p>
    <w:p>
      <w:pPr>
        <w:numPr>
          <w:ilvl w:val="0"/>
          <w:numId w:val="15"/>
        </w:numPr>
        <w:ind w:hanging="360"/>
      </w:pPr>
      <w:r>
        <w:t xml:space="preserve">История Урала с древнейших времен до 1861 года. М., 1989. </w:t>
      </w:r>
      <w:r/>
    </w:p>
    <w:p>
      <w:pPr>
        <w:numPr>
          <w:ilvl w:val="0"/>
          <w:numId w:val="15"/>
        </w:numPr>
        <w:ind w:hanging="360"/>
      </w:pPr>
      <w:r>
        <w:t xml:space="preserve">Кама: путеводитель. Молотов, 1956. </w:t>
      </w:r>
      <w:r/>
    </w:p>
    <w:p>
      <w:pPr>
        <w:numPr>
          <w:ilvl w:val="0"/>
          <w:numId w:val="15"/>
        </w:numPr>
        <w:ind w:hanging="360"/>
        <w:spacing w:after="0"/>
      </w:pPr>
      <w:r>
        <w:t xml:space="preserve">Климов В.В. Структурные модели коми-пермяцких топонимов// Наш край: сборник научно популярных и краеведческих статей. Кудымкар,  2000. </w:t>
      </w:r>
      <w:r>
        <w:t xml:space="preserve">Вып</w:t>
      </w:r>
      <w:r>
        <w:t xml:space="preserve">. </w:t>
      </w:r>
      <w:r/>
    </w:p>
    <w:p>
      <w:pPr>
        <w:ind w:left="370"/>
      </w:pPr>
      <w:r>
        <w:t xml:space="preserve">8. </w:t>
      </w:r>
      <w:r/>
    </w:p>
    <w:p>
      <w:pPr>
        <w:numPr>
          <w:ilvl w:val="0"/>
          <w:numId w:val="15"/>
        </w:numPr>
        <w:ind w:hanging="360"/>
      </w:pPr>
      <w:r>
        <w:t xml:space="preserve">Кривошекова-Гатман</w:t>
      </w:r>
      <w:r>
        <w:t xml:space="preserve"> А.</w:t>
      </w:r>
      <w:r>
        <w:t xml:space="preserve">С.</w:t>
      </w:r>
      <w:r>
        <w:t xml:space="preserve"> Откуда эти названия. Пермь, 1973. </w:t>
      </w:r>
      <w:r/>
    </w:p>
    <w:p>
      <w:pPr>
        <w:numPr>
          <w:ilvl w:val="0"/>
          <w:numId w:val="15"/>
        </w:numPr>
        <w:ind w:hanging="360"/>
      </w:pPr>
      <w:r>
        <w:t xml:space="preserve">Макаров Э.Ю. Из прошлого Пармы// Наш край: сборник с</w:t>
      </w:r>
      <w:r>
        <w:t xml:space="preserve">татей научно популярных и краеведческих. Кудымкар,  1995. </w:t>
      </w:r>
      <w:r>
        <w:t xml:space="preserve">Вып</w:t>
      </w:r>
      <w:r>
        <w:t xml:space="preserve">. 7. </w:t>
      </w:r>
      <w:r/>
    </w:p>
    <w:p>
      <w:pPr>
        <w:numPr>
          <w:ilvl w:val="0"/>
          <w:numId w:val="15"/>
        </w:numPr>
        <w:ind w:hanging="360"/>
      </w:pPr>
      <w:r>
        <w:t xml:space="preserve">Макаров Э.Ю. Местонахождение Горка – новый мезолитический памятник в </w:t>
      </w:r>
      <w:r>
        <w:t xml:space="preserve">Пермском</w:t>
      </w:r>
      <w:r>
        <w:t xml:space="preserve"> </w:t>
      </w:r>
      <w:r>
        <w:t xml:space="preserve">Приуралье</w:t>
      </w:r>
      <w:r>
        <w:t xml:space="preserve">// Археология и этнография Среднего </w:t>
      </w:r>
      <w:r>
        <w:t xml:space="preserve">Приуралья</w:t>
      </w:r>
      <w:r>
        <w:t xml:space="preserve">. Березники, 2001. </w:t>
      </w:r>
      <w:r>
        <w:t xml:space="preserve">Вып</w:t>
      </w:r>
      <w:r>
        <w:t xml:space="preserve">. 1. </w:t>
      </w:r>
      <w:r/>
    </w:p>
    <w:p>
      <w:pPr>
        <w:numPr>
          <w:ilvl w:val="0"/>
          <w:numId w:val="15"/>
        </w:numPr>
        <w:ind w:hanging="360"/>
      </w:pPr>
      <w:r>
        <w:t xml:space="preserve">Оборин В.А. Взаимодействие ку</w:t>
      </w:r>
      <w:r>
        <w:t xml:space="preserve">льтур русского и местного населения Урала в XII – XVII веках// Взаимодействие древних культур Урала: межвузовский сборник научных трудов. Пермь, 1990. </w:t>
      </w:r>
      <w:r/>
    </w:p>
    <w:p>
      <w:pPr>
        <w:numPr>
          <w:ilvl w:val="0"/>
          <w:numId w:val="15"/>
        </w:numPr>
        <w:ind w:hanging="360"/>
      </w:pPr>
      <w:r>
        <w:t xml:space="preserve">Оборин В.А. Заселение и освоение Урала в конце XI – начале XVII века. Иркутск, 1990. </w:t>
      </w:r>
      <w:r/>
    </w:p>
    <w:p>
      <w:pPr>
        <w:numPr>
          <w:ilvl w:val="0"/>
          <w:numId w:val="15"/>
        </w:numPr>
        <w:ind w:hanging="360"/>
      </w:pPr>
      <w:r>
        <w:t xml:space="preserve">Оборин В.А. К вопр</w:t>
      </w:r>
      <w:r>
        <w:t xml:space="preserve">осу о ранних этапах проникновения русской культуры в </w:t>
      </w:r>
      <w:r>
        <w:t xml:space="preserve">Прикамье</w:t>
      </w:r>
      <w:r>
        <w:t xml:space="preserve">// Из истории нашего края: сборник работ студентов </w:t>
      </w:r>
      <w:r>
        <w:t xml:space="preserve">Молотовского</w:t>
      </w:r>
      <w:r>
        <w:t xml:space="preserve"> государственного университета имени А.М. Горького. Молотов, 1956. </w:t>
      </w:r>
      <w:r/>
    </w:p>
    <w:p>
      <w:pPr>
        <w:numPr>
          <w:ilvl w:val="0"/>
          <w:numId w:val="15"/>
        </w:numPr>
        <w:ind w:hanging="360"/>
      </w:pPr>
      <w:r>
        <w:t xml:space="preserve">Пермская область: природа, история, экономика, культура. Пермь, </w:t>
      </w:r>
      <w:r>
        <w:t xml:space="preserve">1959. </w:t>
      </w:r>
      <w:r/>
    </w:p>
    <w:p>
      <w:pPr>
        <w:numPr>
          <w:ilvl w:val="0"/>
          <w:numId w:val="15"/>
        </w:numPr>
        <w:ind w:hanging="360"/>
      </w:pPr>
      <w:r>
        <w:t xml:space="preserve">Страницы истории земли Пермской: </w:t>
      </w:r>
      <w:r>
        <w:t xml:space="preserve">Прикамье</w:t>
      </w:r>
      <w:r>
        <w:t xml:space="preserve"> с древнейших времен до начала XVIII века. Пермь, 1995. </w:t>
      </w:r>
      <w:r/>
    </w:p>
    <w:p>
      <w:pPr>
        <w:numPr>
          <w:ilvl w:val="0"/>
          <w:numId w:val="15"/>
        </w:numPr>
        <w:ind w:hanging="360"/>
      </w:pPr>
      <w:r>
        <w:t xml:space="preserve">Черных А.В. Народы пермского края: история и этнография. Пермь, 2007. </w:t>
      </w:r>
      <w:r/>
    </w:p>
    <w:p>
      <w:pPr>
        <w:numPr>
          <w:ilvl w:val="0"/>
          <w:numId w:val="15"/>
        </w:numPr>
        <w:ind w:hanging="360"/>
      </w:pPr>
      <w:r>
        <w:t xml:space="preserve">Чуприянов</w:t>
      </w:r>
      <w:r>
        <w:t xml:space="preserve"> В.И., </w:t>
      </w:r>
      <w:r>
        <w:t xml:space="preserve">Чуприянова</w:t>
      </w:r>
      <w:r>
        <w:t xml:space="preserve"> М.Н. Тайны земли Пермской. Пермь, 2003. </w:t>
      </w:r>
      <w:r/>
    </w:p>
    <w:p>
      <w:pPr>
        <w:numPr>
          <w:ilvl w:val="0"/>
          <w:numId w:val="15"/>
        </w:numPr>
        <w:ind w:hanging="360"/>
      </w:pPr>
      <w:r>
        <w:t xml:space="preserve">Шашков</w:t>
      </w:r>
      <w:r>
        <w:t xml:space="preserve"> А. В </w:t>
      </w:r>
      <w:r>
        <w:t xml:space="preserve">Югру за данью// Родина. 2002. № 11 – 12. </w:t>
      </w:r>
      <w:r/>
    </w:p>
    <w:p>
      <w:pPr>
        <w:ind w:left="0" w:firstLine="0"/>
      </w:pPr>
      <w:r/>
      <w:r/>
    </w:p>
    <w:p>
      <w:pPr>
        <w:ind w:left="360" w:firstLine="0"/>
        <w:jc w:val="left"/>
        <w:spacing w:after="417" w:line="240" w:lineRule="auto"/>
      </w:pPr>
      <w:r>
        <w:rPr>
          <w:rFonts w:ascii="Calibri" w:hAnsi="Calibri" w:eastAsia="Calibri" w:cs="Calibri"/>
        </w:rPr>
        <w:t xml:space="preserve"> </w:t>
      </w:r>
      <w:r/>
    </w:p>
    <w:p>
      <w:pPr>
        <w:ind w:left="360" w:firstLine="0"/>
        <w:jc w:val="left"/>
        <w:spacing w:after="0" w:line="240" w:lineRule="auto"/>
      </w:pPr>
      <w:r>
        <w:rPr>
          <w:rFonts w:ascii="Calibri" w:hAnsi="Calibri" w:eastAsia="Calibri" w:cs="Calibri"/>
        </w:rPr>
        <w:t xml:space="preserve">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250" w:right="844" w:bottom="1426" w:left="1342" w:header="720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 Symbol">
    <w:panose1 w:val="020B050204050402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10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1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6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13"/>
  </w:num>
  <w:num w:numId="11">
    <w:abstractNumId w:val="7"/>
  </w:num>
  <w:num w:numId="12">
    <w:abstractNumId w:val="12"/>
  </w:num>
  <w:num w:numId="13">
    <w:abstractNumId w:val="11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2"/>
    <w:link w:val="77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82"/>
    <w:link w:val="77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82"/>
    <w:link w:val="77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82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82"/>
    <w:link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82"/>
    <w:link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82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8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82"/>
    <w:link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82"/>
    <w:link w:val="796"/>
    <w:uiPriority w:val="10"/>
    <w:rPr>
      <w:sz w:val="48"/>
      <w:szCs w:val="48"/>
    </w:rPr>
  </w:style>
  <w:style w:type="character" w:styleId="37">
    <w:name w:val="Subtitle Char"/>
    <w:basedOn w:val="782"/>
    <w:link w:val="798"/>
    <w:uiPriority w:val="11"/>
    <w:rPr>
      <w:sz w:val="24"/>
      <w:szCs w:val="24"/>
    </w:rPr>
  </w:style>
  <w:style w:type="character" w:styleId="39">
    <w:name w:val="Quote Char"/>
    <w:link w:val="800"/>
    <w:uiPriority w:val="29"/>
    <w:rPr>
      <w:i/>
    </w:rPr>
  </w:style>
  <w:style w:type="character" w:styleId="41">
    <w:name w:val="Intense Quote Char"/>
    <w:link w:val="802"/>
    <w:uiPriority w:val="30"/>
    <w:rPr>
      <w:i/>
    </w:rPr>
  </w:style>
  <w:style w:type="character" w:styleId="43">
    <w:name w:val="Header Char"/>
    <w:basedOn w:val="782"/>
    <w:link w:val="804"/>
    <w:uiPriority w:val="99"/>
  </w:style>
  <w:style w:type="character" w:styleId="47">
    <w:name w:val="Caption Char"/>
    <w:basedOn w:val="808"/>
    <w:link w:val="806"/>
    <w:uiPriority w:val="99"/>
  </w:style>
  <w:style w:type="table" w:styleId="48">
    <w:name w:val="Table Grid"/>
    <w:basedOn w:val="7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6">
    <w:name w:val="Footnote Text Char"/>
    <w:link w:val="936"/>
    <w:uiPriority w:val="99"/>
    <w:rPr>
      <w:sz w:val="18"/>
    </w:rPr>
  </w:style>
  <w:style w:type="character" w:styleId="179">
    <w:name w:val="Endnote Text Char"/>
    <w:link w:val="939"/>
    <w:uiPriority w:val="99"/>
    <w:rPr>
      <w:sz w:val="20"/>
    </w:rPr>
  </w:style>
  <w:style w:type="paragraph" w:styleId="772" w:default="1">
    <w:name w:val="Normal"/>
    <w:qFormat/>
    <w:pPr>
      <w:ind w:left="-3" w:hanging="10"/>
      <w:jc w:val="both"/>
      <w:spacing w:after="61" w:line="242" w:lineRule="auto"/>
    </w:pPr>
    <w:rPr>
      <w:rFonts w:ascii="Times New Roman" w:hAnsi="Times New Roman" w:eastAsia="Times New Roman" w:cs="Times New Roman"/>
      <w:color w:val="000000"/>
      <w:sz w:val="28"/>
    </w:rPr>
  </w:style>
  <w:style w:type="paragraph" w:styleId="773">
    <w:name w:val="Heading 1"/>
    <w:basedOn w:val="772"/>
    <w:next w:val="772"/>
    <w:link w:val="7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4">
    <w:name w:val="Heading 2"/>
    <w:basedOn w:val="772"/>
    <w:next w:val="772"/>
    <w:link w:val="7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5">
    <w:name w:val="Heading 3"/>
    <w:basedOn w:val="772"/>
    <w:next w:val="772"/>
    <w:link w:val="7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6">
    <w:name w:val="Heading 4"/>
    <w:basedOn w:val="772"/>
    <w:next w:val="772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772"/>
    <w:next w:val="772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772"/>
    <w:next w:val="772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79">
    <w:name w:val="Heading 7"/>
    <w:basedOn w:val="772"/>
    <w:next w:val="772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80">
    <w:name w:val="Heading 8"/>
    <w:basedOn w:val="772"/>
    <w:next w:val="772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81">
    <w:name w:val="Heading 9"/>
    <w:basedOn w:val="772"/>
    <w:next w:val="772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character" w:styleId="785" w:customStyle="1">
    <w:name w:val="Заголовок 1 Знак"/>
    <w:basedOn w:val="782"/>
    <w:link w:val="773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Заголовок 2 Знак"/>
    <w:basedOn w:val="782"/>
    <w:link w:val="774"/>
    <w:uiPriority w:val="9"/>
    <w:rPr>
      <w:rFonts w:ascii="Arial" w:hAnsi="Arial" w:eastAsia="Arial" w:cs="Arial"/>
      <w:sz w:val="34"/>
    </w:rPr>
  </w:style>
  <w:style w:type="character" w:styleId="787" w:customStyle="1">
    <w:name w:val="Заголовок 3 Знак"/>
    <w:basedOn w:val="782"/>
    <w:link w:val="775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Заголовок 4 Знак"/>
    <w:basedOn w:val="782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Заголовок 5 Знак"/>
    <w:basedOn w:val="782"/>
    <w:link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Заголовок 6 Знак"/>
    <w:basedOn w:val="782"/>
    <w:link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Заголовок 7 Знак"/>
    <w:basedOn w:val="782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Заголовок 8 Знак"/>
    <w:basedOn w:val="78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Заголовок 9 Знак"/>
    <w:basedOn w:val="782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List Paragraph"/>
    <w:basedOn w:val="772"/>
    <w:uiPriority w:val="34"/>
    <w:qFormat/>
    <w:pPr>
      <w:contextualSpacing/>
      <w:ind w:left="720"/>
    </w:pPr>
  </w:style>
  <w:style w:type="paragraph" w:styleId="795">
    <w:name w:val="No Spacing"/>
    <w:uiPriority w:val="1"/>
    <w:qFormat/>
    <w:pPr>
      <w:spacing w:after="0" w:line="240" w:lineRule="auto"/>
    </w:pPr>
  </w:style>
  <w:style w:type="paragraph" w:styleId="796">
    <w:name w:val="Title"/>
    <w:basedOn w:val="772"/>
    <w:next w:val="772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 w:customStyle="1">
    <w:name w:val="Название Знак"/>
    <w:basedOn w:val="782"/>
    <w:link w:val="796"/>
    <w:uiPriority w:val="10"/>
    <w:rPr>
      <w:sz w:val="48"/>
      <w:szCs w:val="48"/>
    </w:rPr>
  </w:style>
  <w:style w:type="paragraph" w:styleId="798">
    <w:name w:val="Subtitle"/>
    <w:basedOn w:val="772"/>
    <w:next w:val="772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 w:customStyle="1">
    <w:name w:val="Подзаголовок Знак"/>
    <w:basedOn w:val="782"/>
    <w:link w:val="798"/>
    <w:uiPriority w:val="11"/>
    <w:rPr>
      <w:sz w:val="24"/>
      <w:szCs w:val="24"/>
    </w:rPr>
  </w:style>
  <w:style w:type="paragraph" w:styleId="800">
    <w:name w:val="Quote"/>
    <w:basedOn w:val="772"/>
    <w:next w:val="772"/>
    <w:link w:val="801"/>
    <w:uiPriority w:val="29"/>
    <w:qFormat/>
    <w:pPr>
      <w:ind w:left="720" w:right="720"/>
    </w:pPr>
    <w:rPr>
      <w:i/>
    </w:rPr>
  </w:style>
  <w:style w:type="character" w:styleId="801" w:customStyle="1">
    <w:name w:val="Цитата 2 Знак"/>
    <w:link w:val="800"/>
    <w:uiPriority w:val="29"/>
    <w:rPr>
      <w:i/>
    </w:rPr>
  </w:style>
  <w:style w:type="paragraph" w:styleId="802">
    <w:name w:val="Intense Quote"/>
    <w:basedOn w:val="772"/>
    <w:next w:val="772"/>
    <w:link w:val="8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 w:customStyle="1">
    <w:name w:val="Выделенная цитата Знак"/>
    <w:link w:val="802"/>
    <w:uiPriority w:val="30"/>
    <w:rPr>
      <w:i/>
    </w:rPr>
  </w:style>
  <w:style w:type="paragraph" w:styleId="804">
    <w:name w:val="Header"/>
    <w:basedOn w:val="772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 w:customStyle="1">
    <w:name w:val="Верхний колонтитул Знак"/>
    <w:basedOn w:val="782"/>
    <w:link w:val="804"/>
    <w:uiPriority w:val="99"/>
  </w:style>
  <w:style w:type="paragraph" w:styleId="806">
    <w:name w:val="Footer"/>
    <w:basedOn w:val="772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 w:customStyle="1">
    <w:name w:val="Footer Char"/>
    <w:basedOn w:val="782"/>
    <w:uiPriority w:val="99"/>
  </w:style>
  <w:style w:type="paragraph" w:styleId="808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09" w:customStyle="1">
    <w:name w:val="Нижний колонтитул Знак"/>
    <w:link w:val="806"/>
    <w:uiPriority w:val="99"/>
  </w:style>
  <w:style w:type="table" w:styleId="810" w:customStyle="1">
    <w:name w:val="Table Grid Light"/>
    <w:basedOn w:val="7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 w:customStyle="1">
    <w:name w:val="Plain Table 1"/>
    <w:basedOn w:val="7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Plain Table 2"/>
    <w:basedOn w:val="78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Plain Table 3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 w:customStyle="1">
    <w:name w:val="Plain Table 4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Plain Table 5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1 Light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4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39" w:customStyle="1">
    <w:name w:val="Grid Table 4 - Accent 2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Grid Table 4 - Accent 3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1" w:customStyle="1">
    <w:name w:val="Grid Table 4 - Accent 4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Grid Table 4 - Accent 5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43" w:customStyle="1">
    <w:name w:val="Grid Table 4 - Accent 6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4" w:customStyle="1">
    <w:name w:val="Grid Table 5 Dark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6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53" w:customStyle="1">
    <w:name w:val="Grid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4" w:customStyle="1">
    <w:name w:val="Grid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5" w:customStyle="1">
    <w:name w:val="Grid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6" w:customStyle="1">
    <w:name w:val="Grid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7" w:customStyle="1">
    <w:name w:val="Grid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8" w:customStyle="1">
    <w:name w:val="Grid Table 7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Grid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Grid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1 Light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9" w:customStyle="1">
    <w:name w:val="List Table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5 Dark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6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2" w:customStyle="1">
    <w:name w:val="List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3" w:customStyle="1">
    <w:name w:val="List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4" w:customStyle="1">
    <w:name w:val="List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5" w:customStyle="1">
    <w:name w:val="List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06" w:customStyle="1">
    <w:name w:val="List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7" w:customStyle="1">
    <w:name w:val="List Table 7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st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List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ned - Accent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6" w:customStyle="1">
    <w:name w:val="Lined - Accent 2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7" w:customStyle="1">
    <w:name w:val="Lined - Accent 3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8" w:customStyle="1">
    <w:name w:val="Lined - Accent 4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9" w:customStyle="1">
    <w:name w:val="Lined - Accent 5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0" w:customStyle="1">
    <w:name w:val="Lined - Accent 6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1" w:customStyle="1">
    <w:name w:val="Bordered &amp; Lined - Accent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3" w:customStyle="1">
    <w:name w:val="Bordered &amp; Lined - Accent 2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4" w:customStyle="1">
    <w:name w:val="Bordered &amp; Lined - Accent 3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5" w:customStyle="1">
    <w:name w:val="Bordered &amp; Lined - Accent 4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6" w:customStyle="1">
    <w:name w:val="Bordered &amp; Lined - Accent 5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7" w:customStyle="1">
    <w:name w:val="Bordered &amp; Lined - Accent 6"/>
    <w:basedOn w:val="7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8" w:customStyle="1">
    <w:name w:val="Bordered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0" w:customStyle="1">
    <w:name w:val="Bordered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1" w:customStyle="1">
    <w:name w:val="Bordered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2" w:customStyle="1">
    <w:name w:val="Bordered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3" w:customStyle="1">
    <w:name w:val="Bordered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34" w:customStyle="1">
    <w:name w:val="Bordered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563c1" w:themeColor="hyperlink"/>
      <w:u w:val="single"/>
    </w:rPr>
  </w:style>
  <w:style w:type="paragraph" w:styleId="936">
    <w:name w:val="footnote text"/>
    <w:basedOn w:val="772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basedOn w:val="782"/>
    <w:uiPriority w:val="99"/>
    <w:unhideWhenUsed/>
    <w:rPr>
      <w:vertAlign w:val="superscript"/>
    </w:rPr>
  </w:style>
  <w:style w:type="paragraph" w:styleId="939">
    <w:name w:val="endnote text"/>
    <w:basedOn w:val="772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basedOn w:val="782"/>
    <w:uiPriority w:val="99"/>
    <w:semiHidden/>
    <w:unhideWhenUsed/>
    <w:rPr>
      <w:vertAlign w:val="superscript"/>
    </w:rPr>
  </w:style>
  <w:style w:type="paragraph" w:styleId="942">
    <w:name w:val="toc 1"/>
    <w:basedOn w:val="772"/>
    <w:next w:val="772"/>
    <w:uiPriority w:val="39"/>
    <w:unhideWhenUsed/>
    <w:pPr>
      <w:ind w:left="0" w:firstLine="0"/>
      <w:spacing w:after="57"/>
    </w:pPr>
  </w:style>
  <w:style w:type="paragraph" w:styleId="943">
    <w:name w:val="toc 2"/>
    <w:basedOn w:val="772"/>
    <w:next w:val="772"/>
    <w:uiPriority w:val="39"/>
    <w:unhideWhenUsed/>
    <w:pPr>
      <w:ind w:left="283" w:firstLine="0"/>
      <w:spacing w:after="57"/>
    </w:pPr>
  </w:style>
  <w:style w:type="paragraph" w:styleId="944">
    <w:name w:val="toc 3"/>
    <w:basedOn w:val="772"/>
    <w:next w:val="772"/>
    <w:uiPriority w:val="39"/>
    <w:unhideWhenUsed/>
    <w:pPr>
      <w:ind w:left="567" w:firstLine="0"/>
      <w:spacing w:after="57"/>
    </w:pPr>
  </w:style>
  <w:style w:type="paragraph" w:styleId="945">
    <w:name w:val="toc 4"/>
    <w:basedOn w:val="772"/>
    <w:next w:val="772"/>
    <w:uiPriority w:val="39"/>
    <w:unhideWhenUsed/>
    <w:pPr>
      <w:ind w:left="850" w:firstLine="0"/>
      <w:spacing w:after="57"/>
    </w:pPr>
  </w:style>
  <w:style w:type="paragraph" w:styleId="946">
    <w:name w:val="toc 5"/>
    <w:basedOn w:val="772"/>
    <w:next w:val="772"/>
    <w:uiPriority w:val="39"/>
    <w:unhideWhenUsed/>
    <w:pPr>
      <w:ind w:left="1134" w:firstLine="0"/>
      <w:spacing w:after="57"/>
    </w:pPr>
  </w:style>
  <w:style w:type="paragraph" w:styleId="947">
    <w:name w:val="toc 6"/>
    <w:basedOn w:val="772"/>
    <w:next w:val="772"/>
    <w:uiPriority w:val="39"/>
    <w:unhideWhenUsed/>
    <w:pPr>
      <w:ind w:left="1417" w:firstLine="0"/>
      <w:spacing w:after="57"/>
    </w:pPr>
  </w:style>
  <w:style w:type="paragraph" w:styleId="948">
    <w:name w:val="toc 7"/>
    <w:basedOn w:val="772"/>
    <w:next w:val="772"/>
    <w:uiPriority w:val="39"/>
    <w:unhideWhenUsed/>
    <w:pPr>
      <w:ind w:left="1701" w:firstLine="0"/>
      <w:spacing w:after="57"/>
    </w:pPr>
  </w:style>
  <w:style w:type="paragraph" w:styleId="949">
    <w:name w:val="toc 8"/>
    <w:basedOn w:val="772"/>
    <w:next w:val="772"/>
    <w:uiPriority w:val="39"/>
    <w:unhideWhenUsed/>
    <w:pPr>
      <w:ind w:left="1984" w:firstLine="0"/>
      <w:spacing w:after="57"/>
    </w:pPr>
  </w:style>
  <w:style w:type="paragraph" w:styleId="950">
    <w:name w:val="toc 9"/>
    <w:basedOn w:val="772"/>
    <w:next w:val="772"/>
    <w:uiPriority w:val="39"/>
    <w:unhideWhenUsed/>
    <w:pPr>
      <w:ind w:left="2268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772"/>
    <w:next w:val="772"/>
    <w:uiPriority w:val="99"/>
    <w:unhideWhenUsed/>
    <w:pPr>
      <w:spacing w:after="0"/>
    </w:pPr>
  </w:style>
  <w:style w:type="table" w:styleId="953" w:customStyle="1">
    <w:name w:val="Сетка таблицы1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54">
    <w:name w:val="Balloon Text"/>
    <w:basedOn w:val="772"/>
    <w:link w:val="9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5" w:customStyle="1">
    <w:name w:val="Текст выноски Знак"/>
    <w:basedOn w:val="782"/>
    <w:link w:val="954"/>
    <w:uiPriority w:val="99"/>
    <w:semiHidden/>
    <w:rPr>
      <w:rFonts w:ascii="Tahoma" w:hAnsi="Tahoma" w:eastAsia="Times New Roman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noskova_ne</dc:creator>
  <cp:keywords/>
  <cp:lastModifiedBy>Денис Третьяков</cp:lastModifiedBy>
  <cp:revision>7</cp:revision>
  <dcterms:created xsi:type="dcterms:W3CDTF">2023-09-29T17:52:00Z</dcterms:created>
  <dcterms:modified xsi:type="dcterms:W3CDTF">2023-10-27T06:17:10Z</dcterms:modified>
</cp:coreProperties>
</file>