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54780" cy="2750820"/>
                <wp:effectExtent l="0" t="0" r="889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57439" cy="27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52.34pt;height:216.60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b/>
          <w:lang w:eastAsia="en-US"/>
        </w:rPr>
      </w:r>
      <w:r>
        <w:rPr>
          <w:rFonts w:ascii="Times New Roman" w:hAnsi="Times New Roman"/>
          <w:b/>
          <w:lang w:eastAsia="en-US"/>
        </w:rPr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на 2023-2024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</w:rPr>
        <w:t xml:space="preserve">Название предмета: физика</w:t>
      </w:r>
      <w:r>
        <w:rPr>
          <w:rFonts w:ascii="Times New Roman" w:hAnsi="Times New Roman"/>
          <w:b/>
          <w:sz w:val="24"/>
          <w:szCs w:val="24"/>
          <w:lang w:bidi="en-US"/>
        </w:rPr>
      </w:r>
      <w:r>
        <w:rPr>
          <w:rFonts w:ascii="Times New Roman" w:hAnsi="Times New Roman"/>
          <w:b/>
          <w:sz w:val="24"/>
          <w:szCs w:val="24"/>
          <w:lang w:bidi="en-US"/>
        </w:rPr>
      </w:r>
    </w:p>
    <w:p>
      <w:pPr>
        <w:spacing w:after="0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b/>
          <w:sz w:val="24"/>
          <w:szCs w:val="24"/>
        </w:rPr>
        <w:t xml:space="preserve">Гученко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Г.В.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8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часов в неделю: 2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Общее количество часов в соответствии с программой: 68 часов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Основание для планирования: государственный образовательный стандарт, программа, учебный план Гимназии, Стандарт православного компонента начального общего, основного общего, среднего общего образования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66"/>
        <w:ind w:left="0" w:firstLine="709"/>
        <w:spacing w:line="276" w:lineRule="auto"/>
        <w:rPr>
          <w:rStyle w:val="967"/>
        </w:rPr>
      </w:pPr>
      <w:r>
        <w:rPr>
          <w:rStyle w:val="967"/>
        </w:rPr>
        <w:t xml:space="preserve">Рабочая программа разработана на основе следующих документов:</w:t>
      </w:r>
      <w:r>
        <w:rPr>
          <w:rStyle w:val="967"/>
        </w:rPr>
      </w:r>
      <w:r>
        <w:rPr>
          <w:rStyle w:val="967"/>
        </w:rPr>
      </w:r>
    </w:p>
    <w:p>
      <w:pPr>
        <w:pStyle w:val="966"/>
        <w:numPr>
          <w:ilvl w:val="0"/>
          <w:numId w:val="1"/>
        </w:numPr>
        <w:ind w:firstLine="709"/>
        <w:spacing w:line="276" w:lineRule="auto"/>
        <w:tabs>
          <w:tab w:val="left" w:pos="851" w:leader="none"/>
        </w:tabs>
      </w:pPr>
      <w:r>
        <w:t xml:space="preserve">Федеральный закон от 29.12.2012 года № 273-ФЗ «Об образовании в Российской Федерации»;</w:t>
      </w:r>
      <w:r/>
    </w:p>
    <w:p>
      <w:pPr>
        <w:pStyle w:val="966"/>
        <w:numPr>
          <w:ilvl w:val="0"/>
          <w:numId w:val="1"/>
        </w:numPr>
        <w:ind w:firstLine="709"/>
        <w:spacing w:line="276" w:lineRule="auto"/>
        <w:tabs>
          <w:tab w:val="left" w:pos="851" w:leader="none"/>
        </w:tabs>
      </w:pPr>
      <w:r>
        <w:t xml:space="preserve">Федеральный государственный образовательный стандарт основного общего образования (в ред. от 8.11.2022)</w:t>
      </w:r>
      <w:r/>
    </w:p>
    <w:p>
      <w:pPr>
        <w:numPr>
          <w:ilvl w:val="0"/>
          <w:numId w:val="1"/>
        </w:numPr>
        <w:ind w:firstLine="709"/>
        <w:jc w:val="both"/>
        <w:spacing w:after="0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 рабочая программа основного общего образования. Физика: для 7-9 классов образовательных организаций. </w:t>
      </w:r>
      <w:r>
        <w:rPr>
          <w:rFonts w:ascii="Times New Roman" w:hAnsi="Times New Roman"/>
          <w:sz w:val="24"/>
          <w:szCs w:val="24"/>
        </w:rPr>
        <w:t xml:space="preserve">Базовый уровень.</w:t>
      </w:r>
      <w:r/>
      <w:r>
        <w:rPr>
          <w:rFonts w:ascii="Times New Roman" w:hAnsi="Times New Roman"/>
          <w:sz w:val="24"/>
          <w:szCs w:val="24"/>
        </w:rPr>
        <w:t xml:space="preserve"> М., 2021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ПОЯСНИТЕЛЬНАЯ ЗАПИСКА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68"/>
        <w:jc w:val="both"/>
        <w:rPr>
          <w:sz w:val="22"/>
          <w:szCs w:val="22"/>
        </w:rPr>
      </w:pPr>
      <w:r>
        <w:t xml:space="preserve">            Содержание программы направлено на формирование естественнонаучной грамотности учащихся и организацию изучения физики на </w:t>
      </w:r>
      <w:r>
        <w:t xml:space="preserve">деятельностной</w:t>
      </w:r>
      <w:r>
        <w:t xml:space="preserve"> основе. В ней учитываются возможности предмета в реализации требований ФГОС ООО к планируемым личностным и </w:t>
      </w:r>
      <w:r>
        <w:t xml:space="preserve">метапредметным</w:t>
      </w:r>
      <w:r>
        <w:t xml:space="preserve"> результатам обучения, а также </w:t>
      </w:r>
      <w:r>
        <w:t xml:space="preserve">межпредметные</w:t>
      </w:r>
      <w:r>
        <w:t xml:space="preserve"> связи естественнонаучных</w:t>
      </w:r>
      <w:r>
        <w:rPr>
          <w:sz w:val="22"/>
          <w:szCs w:val="22"/>
        </w:rPr>
        <w:t xml:space="preserve"> учебных предметов на уровне основного общего образования.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68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68"/>
        <w:rPr>
          <w:b/>
        </w:rPr>
      </w:pPr>
      <w:r>
        <w:rPr>
          <w:b/>
          <w:bCs/>
        </w:rPr>
        <w:t xml:space="preserve">ОБЩАЯ ХАРАКТЕРИСТИКА УЧЕБНОГО ПРЕДМЕТА «ФИЗИКА» </w:t>
      </w:r>
      <w:r>
        <w:rPr>
          <w:b/>
        </w:rPr>
      </w:r>
      <w:r>
        <w:rPr>
          <w:b/>
        </w:rPr>
      </w:r>
    </w:p>
    <w:p>
      <w:pPr>
        <w:pStyle w:val="96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8"/>
        <w:jc w:val="both"/>
      </w:pPr>
      <w:r>
        <w:t xml:space="preserve">            Курс физики — системообразующий для естественнонаучных учебных предметов, поскольку физические законы лежат в основе процессов и явлен</w:t>
      </w:r>
      <w:r>
        <w:t xml:space="preserve">ий, изучаемых химией, биологией, астрономией и физической географией. Физика — это предмет, который не только вносит основной вклад в естественнонаучную картину мира, но и предоставляет наиболее ясные образцы применения научного метода познания, т.е. спосо</w:t>
      </w:r>
      <w:r>
        <w:t xml:space="preserve">ба получения достоверных знаний о мире. Наконец, физика — это предмет,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знания. </w:t>
      </w:r>
      <w:r/>
    </w:p>
    <w:p>
      <w:pPr>
        <w:pStyle w:val="968"/>
        <w:jc w:val="both"/>
      </w:pPr>
      <w:r>
        <w:t xml:space="preserve">          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обучающихся, кото</w:t>
      </w:r>
      <w:r>
        <w:t xml:space="preserve">рые в дальнейшем будут заняты в самых разнообразных сферах деятельности.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</w:t>
      </w:r>
      <w:r>
        <w:t xml:space="preserve">х исследований и создании новых технологий. Согласно принятому в международном сообществе определению, «Естественнонаучная грамотность – это способность человека занимать активную гражданскую позицию по общественно значимым вопросам, связанным с естественн</w:t>
      </w:r>
      <w:r>
        <w:t xml:space="preserve">ыми науками, и его готовность интересоваться естественнонаучными идеями.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  <w:r/>
    </w:p>
    <w:p>
      <w:pPr>
        <w:pStyle w:val="968"/>
        <w:jc w:val="both"/>
      </w:pPr>
      <w:r>
        <w:t xml:space="preserve">— научно объяснять явления, </w:t>
      </w:r>
      <w:r/>
    </w:p>
    <w:p>
      <w:pPr>
        <w:pStyle w:val="968"/>
        <w:jc w:val="both"/>
      </w:pPr>
      <w:r>
        <w:t xml:space="preserve">— оценивать и понимать особенности научного исследования, </w:t>
      </w:r>
      <w:r/>
    </w:p>
    <w:p>
      <w:pPr>
        <w:pStyle w:val="968"/>
        <w:jc w:val="both"/>
      </w:pPr>
      <w:r>
        <w:t xml:space="preserve">— интерпретировать данные и использовать научные доказательства для получения выводов. </w:t>
      </w:r>
      <w:r/>
    </w:p>
    <w:p>
      <w:pPr>
        <w:pStyle w:val="968"/>
        <w:jc w:val="both"/>
      </w:pPr>
      <w:r>
        <w:t xml:space="preserve">Изучение физики способно внести решающий вклад в формирование естественнонаучной грамотности </w:t>
      </w:r>
      <w:r>
        <w:t xml:space="preserve">обучающихся</w:t>
      </w:r>
      <w:r>
        <w:t xml:space="preserve">. </w:t>
      </w:r>
      <w:r/>
    </w:p>
    <w:p>
      <w:pPr>
        <w:pStyle w:val="96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68"/>
        <w:spacing w:after="100" w:afterAutospacing="1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ЦЕЛИ ИЗУЧЕНИЯ УЧЕБНОГО ПРЕДМЕТА «ФИЗИКА»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68"/>
        <w:ind w:firstLine="709"/>
        <w:jc w:val="both"/>
      </w:pPr>
      <w:r>
        <w:t xml:space="preserve">Цели изучения физики на уровне основного общего образования определены в Концепции препода</w:t>
      </w:r>
      <w:r>
        <w:t xml:space="preserve">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ПК-4вн. </w:t>
      </w:r>
      <w:r/>
    </w:p>
    <w:p>
      <w:pPr>
        <w:pStyle w:val="968"/>
        <w:jc w:val="both"/>
      </w:pPr>
      <w:r>
        <w:t xml:space="preserve">          Цели изучения физики: </w:t>
      </w:r>
      <w:r/>
    </w:p>
    <w:p>
      <w:pPr>
        <w:pStyle w:val="968"/>
        <w:jc w:val="both"/>
      </w:pPr>
      <w:r>
        <w:t xml:space="preserve">— приобретение интереса и </w:t>
      </w:r>
      <w:r>
        <w:t xml:space="preserve">стремления</w:t>
      </w:r>
      <w:r>
        <w:t xml:space="preserve"> обучающихся к научному изучению природы, развитие их интеллектуальных и творческих способностей; </w:t>
      </w:r>
      <w:r/>
    </w:p>
    <w:p>
      <w:pPr>
        <w:pStyle w:val="968"/>
        <w:jc w:val="both"/>
      </w:pPr>
      <w:r>
        <w:t xml:space="preserve">— развитие представлений о научном методе познания и формирование исследовательского отношения к окружающим явлениям; </w:t>
      </w:r>
      <w:r/>
    </w:p>
    <w:p>
      <w:pPr>
        <w:pStyle w:val="968"/>
        <w:jc w:val="both"/>
      </w:pPr>
      <w:r>
        <w:t xml:space="preserve">— формирование научного мировоззрения как результата изучения основ строения материи и фундаментальных законов физики; </w:t>
      </w:r>
      <w:r/>
    </w:p>
    <w:p>
      <w:pPr>
        <w:pStyle w:val="968"/>
        <w:jc w:val="both"/>
      </w:pPr>
      <w:r>
        <w:t xml:space="preserve">— формирование представлений о роли физики для развития других естественных наук, техники и технологий; </w:t>
      </w:r>
      <w:r/>
    </w:p>
    <w:p>
      <w:pPr>
        <w:pStyle w:val="968"/>
        <w:jc w:val="both"/>
      </w:pPr>
      <w:r>
        <w:t xml:space="preserve">—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  <w:r/>
    </w:p>
    <w:p>
      <w:pPr>
        <w:pStyle w:val="968"/>
        <w:jc w:val="both"/>
      </w:pPr>
      <w:r>
        <w:t xml:space="preserve">         Достижение этих целей на уровне основного общего образования обеспечивается решением следующих задач: </w:t>
      </w:r>
      <w:r/>
    </w:p>
    <w:p>
      <w:pPr>
        <w:pStyle w:val="968"/>
        <w:jc w:val="both"/>
      </w:pPr>
      <w:r>
        <w:t xml:space="preserve">— приобретение знаний о дискретном строении вещества, о механических, тепловых, электрических, магнитных и квантовых явлениях; </w:t>
      </w:r>
      <w:r/>
    </w:p>
    <w:p>
      <w:pPr>
        <w:pStyle w:val="968"/>
        <w:jc w:val="both"/>
      </w:pPr>
      <w:r>
        <w:t xml:space="preserve">— приобретение умений описывать и объяснять физические явления с использованием полученных знаний; </w:t>
      </w:r>
      <w:r/>
    </w:p>
    <w:p>
      <w:pPr>
        <w:pStyle w:val="968"/>
        <w:jc w:val="both"/>
      </w:pPr>
      <w:r>
        <w:t xml:space="preserve">— освоение методов решения простейших расчётных задач с использованием физических моделей, творческих и практико-ориентированных задач; </w:t>
      </w:r>
      <w:r/>
    </w:p>
    <w:p>
      <w:pPr>
        <w:pStyle w:val="968"/>
        <w:jc w:val="both"/>
      </w:pPr>
      <w:r>
        <w:t xml:space="preserve">—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  <w:r/>
    </w:p>
    <w:p>
      <w:pPr>
        <w:pStyle w:val="968"/>
        <w:jc w:val="both"/>
      </w:pPr>
      <w:r>
        <w:t xml:space="preserve">— 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 </w:t>
      </w:r>
      <w:r/>
    </w:p>
    <w:p>
      <w:pPr>
        <w:pStyle w:val="968"/>
        <w:jc w:val="both"/>
      </w:pPr>
      <w:r>
        <w:t xml:space="preserve">— 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  <w:r/>
    </w:p>
    <w:p>
      <w:pPr>
        <w:pStyle w:val="96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68"/>
        <w:rPr>
          <w:b/>
        </w:rPr>
      </w:pPr>
      <w:r>
        <w:rPr>
          <w:b/>
          <w:bCs/>
        </w:rPr>
        <w:t xml:space="preserve">МЕСТО УЧЕБНОГО ПРЕДМЕТА «ФИЗИКА» В УЧЕБНОМ ПЛАНЕ </w:t>
      </w:r>
      <w:r>
        <w:rPr>
          <w:b/>
        </w:rPr>
      </w:r>
      <w:r>
        <w:rPr>
          <w:b/>
        </w:rPr>
      </w:r>
    </w:p>
    <w:p>
      <w:pPr>
        <w:pStyle w:val="966"/>
        <w:contextualSpacing/>
        <w:ind w:left="0"/>
        <w:spacing w:after="100" w:afterAutospacing="1" w:line="276" w:lineRule="auto"/>
        <w:tabs>
          <w:tab w:val="left" w:pos="851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6"/>
        <w:contextualSpacing/>
        <w:ind w:left="0"/>
        <w:spacing w:after="100" w:afterAutospacing="1" w:line="276" w:lineRule="auto"/>
        <w:tabs>
          <w:tab w:val="left" w:pos="851" w:leader="none"/>
        </w:tabs>
        <w:rPr>
          <w:color w:val="000000"/>
        </w:rPr>
      </w:pPr>
      <w:r>
        <w:t xml:space="preserve"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 в </w:t>
      </w:r>
      <w:r>
        <w:t xml:space="preserve">8</w:t>
      </w:r>
      <w:r>
        <w:t xml:space="preserve"> классе по 2 часа в неделю в объёме 68 часов в учебном году в соответствии с  </w:t>
      </w:r>
      <w:r>
        <w:rPr>
          <w:rFonts w:eastAsia="Batang"/>
        </w:rPr>
        <w:t xml:space="preserve"> учебным планом гимназии</w:t>
      </w:r>
      <w:r>
        <w:rPr>
          <w:color w:val="000000"/>
        </w:rPr>
      </w:r>
      <w:r>
        <w:rPr>
          <w:color w:val="000000"/>
        </w:rPr>
      </w:r>
    </w:p>
    <w:p>
      <w:pPr>
        <w:pStyle w:val="966"/>
        <w:contextualSpacing/>
        <w:ind w:left="0"/>
        <w:spacing w:line="276" w:lineRule="auto"/>
        <w:tabs>
          <w:tab w:val="left" w:pos="851" w:leader="none"/>
        </w:tabs>
      </w:pPr>
      <w:r>
        <w:t xml:space="preserve">В процессе прохождения материала осуществляется промежуточный контроль знаний и умений в виде самостоятельных работ, тестовых заданий, программой предусмотрены тематические и </w:t>
      </w:r>
      <w:r>
        <w:t xml:space="preserve">итоговая</w:t>
      </w:r>
      <w:r>
        <w:t xml:space="preserve"> контрольные работы.</w:t>
      </w:r>
      <w:r/>
    </w:p>
    <w:p>
      <w:pPr>
        <w:pStyle w:val="966"/>
        <w:contextualSpacing/>
        <w:ind w:left="0"/>
        <w:spacing w:line="276" w:lineRule="auto"/>
        <w:tabs>
          <w:tab w:val="left" w:pos="851" w:leader="none"/>
        </w:tabs>
      </w:pPr>
      <w:r/>
      <w:r/>
    </w:p>
    <w:p>
      <w:pPr>
        <w:spacing w:after="0" w:line="240" w:lineRule="auto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  <w:t xml:space="preserve">СОДЕРЖАНИЕ УЧЕБНОГО ПРЕДМЕТА</w:t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  <w:t xml:space="preserve">Раздел 1. Тепловые явления</w:t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  <w:t xml:space="preserve"> (22ч).</w:t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Основные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молекулярно-кинетической теории.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Моде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Температура. Связь температуры со скоростью теплового движения частиц.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Внутренняя энергия Способы изменения внутренней энергии: теплопередача и совершение работы Виды теплопередачи: теплопроводность, конвекция, излучение.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         Количество теплоты. Удельная теплоёмкость вещества. Теплообмен и тепловое равновесие. Уравнение теплово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го баланса. Плавление и отвердевание кристаллических веществ.  Удельная теплота плавления. Парообразование и конденсация. Испарение (МС) Кипение Удельная теплота парообразования. Зависимость температуры кипения от атмосферного давления. Влажность воздуха.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        Энергия топлива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Удельная теплота сгорания.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Принципы работы тепловых двигателей КПД теплового двигателя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Тепловые двигатели и защита окружающей среды (МС)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Закон сохранения и превращения энергии в тепловых процессах (МС)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  <w:t xml:space="preserve">Демонстрации</w:t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Наблюдение броуновского движения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диффузии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Наблюдение явлений смачивания и капиллярных явлений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Наблюдение теплового расширения тел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Изменение давления газа при изменении объёма и нагревании или охлаждении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Правила измерения температуры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Виды теплопередачи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Охлаждение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тела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при совершении работы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н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агревание при совершении работы внешними силами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Сравнение теплоёмкостей различных веществ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Наблюдение кипения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Наблюдение постоянства температуры при плавлении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Модели тепловых двигателей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  <w:t xml:space="preserve">Лабораторные работы и опыты</w:t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Опыты по обнаружению действия сил молекулярного притяжения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Опыты по выращиванию кристаллов поваренной соли или сахара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Опыты по наблюдению теплового расширения газов, жидкостей и твёрдых тел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Опыты, демонстрирующие зависимость давления воздуха от его объёма и нагревания или охлаждения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Проверка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гипотезы линейной зависимости длины столбика жидкости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в термометрической трубке от температуры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Наблюдение изменения внутренней энергии тела в результате теплопередачи и работы внешних сил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Исследование явления теплообмена при смешивании холодной и горячей воды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Определение количества теплоты, полученного водой при теплообмене с нагретым металлическим цилиндром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Определение удельной теплоёмкости вещества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Исследование процесса испарения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Определение относительной влажности воздуха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Определение удельной теплоты плавления льда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/>
      <w:bookmarkStart w:id="0" w:name="_Hlk112860571"/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  <w:t xml:space="preserve">Раздел</w:t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  <w:t xml:space="preserve"> 2</w:t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  <w:t xml:space="preserve">. Электрические и магнитные явления</w:t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  <w:t xml:space="preserve"> (32ч)</w:t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  <w:t xml:space="preserve">.</w:t>
      </w:r>
      <w:bookmarkEnd w:id="0"/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Электризация тел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Два рода электрических зарядов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Взаимодействие заряженных тел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Закон Кулона (зависимость силы взаимодействия заряженных тел от величины зарядов и расст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яния между телами)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Электрическое поле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Напряжённость электрического поля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Принцип суперпозиции электрических полей (на качественном уровне)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Носители электрических зарядов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Элементарный электрический заряд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Строение атома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Проводники и диэлектрики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Закон сохранения электрического заряда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Электрический ток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Условия существования электрического тока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Источники постоянного тока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Действия электрического тока (тепловое, химическое, магнитное)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 Электрический ток в жидкостях и газах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Электрическая цепь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Сила тока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Электрическое напряжение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Сопротивление проводника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Удельное сопротивление вещества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Закон Ома для участка цепи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Последовательное и параллельное соединение проводников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Работа и мощность электрического тока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Закон Джоуля—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Ле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нца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Электрические цепи и потребители электрической энергии в быту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Короткое замыкание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Постоянные магниты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 Взаимодействие постоянных   магнитов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Магнитное поле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Магнитное поле Земли и его значение для жизни на Земле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Опыт Эрстеда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Магнитное поле электрического тока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Применение электромагнитов в технике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Действие магнитного поля на проводник с током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Электродвигатель постоянного тока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Использование электродвигателей в технических устройствах и на транспорте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  <w:t xml:space="preserve">Демонстрации</w:t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Электризация тел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Два рода электрических зарядов и взаимодействие заряженных тел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Устройство и действие электроскопа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Электростатическая индукция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Закон сохранения электрических зарядов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Проводники и диэлектрики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Моделирование силовых линий электрического поля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Источники постоянного тока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Действия электрического тока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Электрический ток в жидкости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Газовый разряд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Измерение силы тока амперметром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Измерение электрического напряжения вольтметром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Реостат и магазин сопротивлений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Взаимодействие постоянных магнитов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Моделирование невозможности разделения полюсов магнита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Моделирование магнитных полей постоянных магнитов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Опыт Эрстеда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Магнитное поле тока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 Электромагнит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Действие магнитного поля на проводник с током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Электродвигатель постоянного тока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  <w:t xml:space="preserve">Лабораторные работы и опыты</w:t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Опыты по наблюдению электризации тел индукцией и при соприкосновении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Исследование действия электрического поля на проводники и диэлектрики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Сборка и проверка работы электрической цепи постоянного тока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Измерение и регулирование силы тока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Измерение и регулирование напряжения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Исследование зависимости силы тока, идущего через резистор, от сопротивления резистора и напряжения на резисторе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Проверка правила сложения напряжений при последовательном соединении двух резисторов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Проверка правила для силы тока при параллельном соединении резисторов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Исследование зависимости силы тока, идущего через лампочку, от напряжения на ней.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Определение работы электрического тока, идущего через резистор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и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мощности электрического тока, выделяемой на резисторе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Определение КПД нагревателя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Исследование магнитного взаимодействия постоянных магнитов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Изучение магнитного поля постоянных магнитов при их объединении и разделении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Исследование действия электрического тока на магнитную стрелку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Изучение действия магнитного поля на проводник с током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- 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зучение работы электродвигателя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Измерение КПД электродвигательной установки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pStyle w:val="981"/>
        <w:ind w:firstLine="90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</w:r>
      <w:r>
        <w:rPr>
          <w:color w:val="000000"/>
          <w:szCs w:val="24"/>
        </w:rPr>
      </w:r>
      <w:r>
        <w:rPr>
          <w:color w:val="000000"/>
          <w:szCs w:val="24"/>
        </w:rPr>
      </w:r>
    </w:p>
    <w:p>
      <w:pPr>
        <w:pStyle w:val="972"/>
        <w:rPr>
          <w:rFonts w:ascii="Times New Roman" w:hAnsi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sz w:val="24"/>
          <w:szCs w:val="24"/>
          <w:lang w:eastAsia="en-US"/>
        </w:rPr>
      </w:r>
    </w:p>
    <w:p>
      <w:pPr>
        <w:pStyle w:val="972"/>
        <w:rPr>
          <w:rFonts w:ascii="Times New Roman" w:hAnsi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sz w:val="24"/>
          <w:szCs w:val="24"/>
          <w:lang w:eastAsia="en-US"/>
        </w:rPr>
        <w:t xml:space="preserve">Раздел 3. Световые явления</w:t>
      </w:r>
      <w:r>
        <w:rPr>
          <w:rFonts w:ascii="Times New Roman" w:hAnsi="Times New Roman" w:eastAsiaTheme="minorHAnsi"/>
          <w:b/>
          <w:sz w:val="24"/>
          <w:szCs w:val="24"/>
          <w:lang w:eastAsia="en-US"/>
        </w:rPr>
        <w:t xml:space="preserve"> (10ч)</w:t>
      </w:r>
      <w:r>
        <w:rPr>
          <w:rFonts w:ascii="Times New Roman" w:hAnsi="Times New Roman" w:eastAsiaTheme="minorHAnsi"/>
          <w:b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sz w:val="24"/>
          <w:szCs w:val="24"/>
          <w:lang w:eastAsia="en-US"/>
        </w:rPr>
      </w:r>
    </w:p>
    <w:p>
      <w:pPr>
        <w:pStyle w:val="9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Свет – электромагнитная волна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Прямолинейное распространение света.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Образование тени.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Отражение и преломление света. Закон отражения света. Плоское зеркало. 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Линза. Фокусное расстояние линзы. Формула линзы. Оптическая сила линзы. Глаз как оптическая система. Оптические приборы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7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972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Демонстрации.</w:t>
      </w:r>
      <w:r>
        <w:rPr>
          <w:rFonts w:ascii="Times New Roman" w:hAnsi="Times New Roman"/>
          <w:i/>
          <w:color w:val="000000"/>
          <w:sz w:val="24"/>
          <w:szCs w:val="24"/>
        </w:rPr>
      </w:r>
      <w:r>
        <w:rPr>
          <w:rFonts w:ascii="Times New Roman" w:hAnsi="Times New Roman"/>
          <w:i/>
          <w:color w:val="000000"/>
          <w:sz w:val="24"/>
          <w:szCs w:val="24"/>
        </w:rPr>
      </w:r>
    </w:p>
    <w:p>
      <w:pPr>
        <w:pStyle w:val="9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Источники света.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Прямолинейное распространение света.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Закон отражения света.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Изображение в плоском зеркале.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Преломление света.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Ход лучей в собирающей линзе.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Ход лучей в рассеивающей линзе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  <w:t xml:space="preserve">Получение изображений с помощью линз.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Принцип действия проекционного аппарата и фотоаппарата.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Модель глаза.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</w:r>
      <w:r>
        <w:rPr>
          <w:rFonts w:ascii="Times New Roman" w:hAnsi="Times New Roman"/>
          <w:i/>
          <w:color w:val="000000"/>
          <w:sz w:val="24"/>
          <w:szCs w:val="24"/>
        </w:rPr>
      </w:r>
      <w:r>
        <w:rPr>
          <w:rFonts w:ascii="Times New Roman" w:hAnsi="Times New Roman"/>
          <w:i/>
          <w:color w:val="000000"/>
          <w:sz w:val="24"/>
          <w:szCs w:val="24"/>
        </w:rPr>
      </w:r>
    </w:p>
    <w:p>
      <w:pPr>
        <w:pStyle w:val="972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Лабораторные опыты.</w:t>
      </w:r>
      <w:r>
        <w:rPr>
          <w:rFonts w:ascii="Times New Roman" w:hAnsi="Times New Roman"/>
          <w:i/>
          <w:color w:val="000000"/>
          <w:sz w:val="24"/>
          <w:szCs w:val="24"/>
        </w:rPr>
      </w:r>
      <w:r>
        <w:rPr>
          <w:rFonts w:ascii="Times New Roman" w:hAnsi="Times New Roman"/>
          <w:i/>
          <w:color w:val="000000"/>
          <w:sz w:val="24"/>
          <w:szCs w:val="24"/>
        </w:rPr>
      </w:r>
    </w:p>
    <w:p>
      <w:pPr>
        <w:pStyle w:val="9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Изучение явления распространения света. 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Исследование зависимости угла отражения от угла падения света. 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Исследование зависимости угла преломления от угла падения света. 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Измерение фокусного расстояния собирающей линзы.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72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</w:r>
      <w:r>
        <w:rPr>
          <w:rFonts w:ascii="Times New Roman" w:hAnsi="Times New Roman"/>
          <w:i/>
          <w:color w:val="000000"/>
          <w:sz w:val="24"/>
          <w:szCs w:val="24"/>
        </w:rPr>
      </w:r>
      <w:r>
        <w:rPr>
          <w:rFonts w:ascii="Times New Roman" w:hAnsi="Times New Roman"/>
          <w:i/>
          <w:color w:val="000000"/>
          <w:sz w:val="24"/>
          <w:szCs w:val="24"/>
        </w:rPr>
      </w:r>
    </w:p>
    <w:p>
      <w:pPr>
        <w:pStyle w:val="9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(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ч)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72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Резерв времени (2ч)</w:t>
      </w:r>
      <w:r>
        <w:rPr>
          <w:rFonts w:ascii="Times New Roman" w:hAnsi="Times New Roman"/>
          <w:b/>
          <w:caps/>
          <w:color w:val="000000"/>
          <w:sz w:val="24"/>
          <w:szCs w:val="24"/>
        </w:rPr>
      </w:r>
      <w:r>
        <w:rPr>
          <w:rFonts w:ascii="Times New Roman" w:hAnsi="Times New Roman"/>
          <w:b/>
          <w:caps/>
          <w:color w:val="000000"/>
          <w:sz w:val="24"/>
          <w:szCs w:val="24"/>
        </w:rPr>
      </w:r>
    </w:p>
    <w:p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</w:r>
      <w:r>
        <w:rPr>
          <w:rFonts w:ascii="Times New Roman" w:hAnsi="Times New Roman"/>
          <w:b/>
          <w:caps/>
          <w:color w:val="000000"/>
          <w:sz w:val="24"/>
          <w:szCs w:val="24"/>
        </w:rPr>
      </w:r>
      <w:r>
        <w:rPr>
          <w:rFonts w:ascii="Times New Roman" w:hAnsi="Times New Roman"/>
          <w:b/>
          <w:caps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/>
          <w:b/>
          <w:caps/>
          <w:color w:val="000000"/>
          <w:sz w:val="24"/>
          <w:szCs w:val="24"/>
        </w:rPr>
        <w:sectPr>
          <w:headerReference w:type="even" r:id="rId9"/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6838" w:h="11906" w:orient="landscape"/>
          <w:pgMar w:top="851" w:right="851" w:bottom="567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b/>
          <w:caps/>
          <w:color w:val="000000"/>
          <w:sz w:val="24"/>
          <w:szCs w:val="24"/>
        </w:rPr>
      </w:r>
      <w:r>
        <w:rPr>
          <w:rFonts w:ascii="Times New Roman" w:hAnsi="Times New Roman"/>
          <w:b/>
          <w:caps/>
          <w:color w:val="000000"/>
          <w:sz w:val="24"/>
          <w:szCs w:val="24"/>
        </w:rPr>
      </w:r>
      <w:r>
        <w:rPr>
          <w:rFonts w:ascii="Times New Roman" w:hAnsi="Times New Roman"/>
          <w:b/>
          <w:caps/>
          <w:color w:val="000000"/>
          <w:sz w:val="24"/>
          <w:szCs w:val="24"/>
        </w:rPr>
      </w:r>
    </w:p>
    <w:p>
      <w:pPr>
        <w:ind w:left="567"/>
        <w:spacing w:after="0" w:line="240" w:lineRule="auto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  <w:t xml:space="preserve">ПЛАНИРУЕМЫЕ ОБРАЗОВАТЕЛЬНЫЕ РЕЗУЛЬТАТЫ</w:t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</w:p>
    <w:p>
      <w:pPr>
        <w:ind w:left="567"/>
        <w:spacing w:after="0" w:line="240" w:lineRule="auto"/>
        <w:rPr>
          <w:rFonts w:ascii="Times New Roman" w:hAnsi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sz w:val="24"/>
          <w:szCs w:val="24"/>
          <w:lang w:eastAsia="en-US"/>
        </w:rPr>
      </w:r>
    </w:p>
    <w:p>
      <w:pPr>
        <w:ind w:left="567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Изучение физики в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классе направлено на достижение обучающимися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личностных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,м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етапредметных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предметных результатов освоения учебного предмета.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left="567"/>
        <w:spacing w:after="0" w:line="240" w:lineRule="auto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</w:p>
    <w:p>
      <w:pPr>
        <w:ind w:left="567"/>
        <w:spacing w:after="0" w:line="240" w:lineRule="auto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  <w:t xml:space="preserve">ЛИЧНОСТНЫЕ РЕЗУЛЬТАТЫ</w:t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</w:p>
    <w:p>
      <w:pPr>
        <w:ind w:left="567"/>
        <w:spacing w:after="0" w:line="240" w:lineRule="auto"/>
        <w:rPr>
          <w:rFonts w:ascii="Times New Roman" w:hAnsi="Times New Roman"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i/>
          <w:iCs/>
          <w:sz w:val="24"/>
          <w:szCs w:val="24"/>
          <w:lang w:eastAsia="en-US"/>
        </w:rPr>
      </w:r>
    </w:p>
    <w:p>
      <w:pPr>
        <w:ind w:left="567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Патриотическое в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оспитание: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— проявление интереса к истории и современному состоянию российской физической науки;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— ценностное отношение к достижениям российских учёных физиков.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Гражданское и духовно-нравственное воспитание: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— готовность к активному участию в обсуждении общественно-значимых и этических проблем, связанных с практическим применением достижений физики;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— осознание важности морально-этических принципов в деятельности учёного.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Эстетическое воспитание: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— восприятие эстетических качеств физической науки: её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гармоничного построения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строгости, точности, лаконичности.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Ценности научного познания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: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— осознание ценности физической науки как мощного инструмента познания мира,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основыразвития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технологий, важнейшей составляющей культуры;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— развитие научной любознательности, интереса к исследовательской деятельности.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Формирование культуры здоровья и эмоционального благополучия: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— осознание ценности безопасного образа жизни в современном технологическом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мире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ажности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правил безопасного поведения на транспорте, на дорогах, с электрическим и тепловым оборудованием в домашних условиях;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—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сформированность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навыка рефлексии, признание своего права на ошибку и такого же права у другого человека.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Трудовое воспитание: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— активное участие в решении практических задач (в рамках семьи, школы, города, края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)т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ехнологической и социальной направленности, требующих в том числе и физических знаний;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— интерес к практическому изучению професси</w:t>
      </w:r>
      <w:r>
        <w:rPr>
          <w:rFonts w:ascii="Times New Roman" w:hAnsi="Times New Roman" w:eastAsiaTheme="minorHAnsi"/>
          <w:lang w:eastAsia="en-US"/>
        </w:rPr>
        <w:t xml:space="preserve">й, связанных с физикой.</w:t>
      </w:r>
      <w:r>
        <w:rPr>
          <w:rFonts w:ascii="Times New Roman" w:hAnsi="Times New Roman" w:eastAsiaTheme="minorHAnsi"/>
          <w:lang w:eastAsia="en-US"/>
        </w:rPr>
      </w:r>
      <w:r>
        <w:rPr>
          <w:rFonts w:ascii="Times New Roman" w:hAnsi="Times New Roman" w:eastAsiaTheme="minorHAnsi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Экологическое воспитание: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—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— осознание глобального характера экологических проблем и путей их решения.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Адаптация 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обучающегося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 к изменяющимся условиям социальной и природной среды: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потребность во взаимодействии при выполнении исследований и проектов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физическойнаправленности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, открытость опыту и знаниям других;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повышение уровня своей компетентности через практическую деятельность;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потребность в формировании новых знаний, в том числе формулировать идеи,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понятия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,г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ипотезы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 о физических объектах и явлениях;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осознание дефицитов собственных знаний и компетентностей в области физики;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планирование своего развития в приобретении новых физических знаний;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стремление анализировать и выявлять взаимосвязи природы, общества и экономики, в том числе с использованием физических знаний;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оценка своих действий с учётом влияния на окружающую среду, возможных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глобальныхпоследствий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  <w:t xml:space="preserve">МЕТАПРЕДМЕТНЫЕ РЕЗУЛЬТАТЫ</w:t>
      </w:r>
      <w:r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Универсальные познавательные действия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Базовые логические действия: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выявлять и характеризовать существенные признаки объектов (явлений);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устанавливать существенный признак классификации, основания для обобщения и сравнения;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выявлять закономерности и противоречия в рассматриваемых фактах, данных и наблюдениях, относящихся к физическим явлениям;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выявлять причинн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о-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 следственные связи при изучении физических явлений и процессов;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делать выводы с использованием дедуктивных и индуктивных умозаключений, выдвигать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гипотезы о взаимосвязях физических величин;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Базовые исследовательские действия: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использовать вопросы как исследовательский инструмент познания;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проводить по самостоятельно составленному плану опыт, не сложный физический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эксперимент, небольшое исследование физического явления;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оценивать на применимость и достоверность информацию, полученную в ходе исследования или эксперимента;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самостоятельно формулировать обобщения и выводы по результатам проведённого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наблюдения, опыта, исследования;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Работа с информацией: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анализировать, систематизировать и интерпретировать ин формацию различных видов и форм представления;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Универсальные коммуникативные действия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Общение: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сопоставлять свои суждения с суждениями других участников диалога, обнаруживать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различие и сходство позиций;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выражать свою точку зрения в устных и письменных текстах;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публично представлять результаты выполненного физического опыта (эксперимента,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исследования, проекта).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Совместная деятельность (сотрудничество):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понимать и использовать преимущества командной и индивидуальной работы при решении конкретной физической проблемы;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принимать цели совместной деятельности, организовывать действия по её достижению: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распределять роли, обсуждать процессы и результаты совместной работы; обобщать мнения нескольких людей;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оценивать качество своего вклада в общий продукт по критериям, самостоятельно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сформулированным участниками взаимодействия.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Универсальные регулятивные действия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Самоорганизация: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выявлять проблемы в жизненных и учебных ситуациях, требующих для решения физических знаний;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ориентироваться в различных подходах принятия решений (индивидуальное, принятие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решения в группе, принятие решений группой);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делать выбор и брать ответственность за решение.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Самоконтроль (рефлексия):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давать адекватную оценку ситуации и предлагать план её изменения;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объяснять причины достижения (не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достижения) результатов деятельности, давать оценку приобретённому опыту;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оценивать соответствие результата цели и условиям.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Эмоциональный интеллект: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ставить себя на место другого человека в ходе спора или дискуссии на научную тему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,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понимать мотивы, намерения и логику другого.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  <w:t xml:space="preserve">Принятие себя и других:</w:t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— признавать своё право на ошибку при решении физических задач или в утверждениях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нанаучные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 темы и такое же право 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другого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  <w:t xml:space="preserve">ПРЕДМЕТНЫЕ РЕЗУЛЬТАТЫ</w:t>
      </w:r>
      <w:r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iCs/>
          <w:sz w:val="24"/>
          <w:szCs w:val="24"/>
          <w:lang w:eastAsia="en-US"/>
        </w:rPr>
      </w:r>
    </w:p>
    <w:p>
      <w:pPr>
        <w:ind w:left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Предметные результаты на базовом уровне должны отражать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умений: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</w:t>
      </w:r>
      <w:r>
        <w:rPr>
          <w:rFonts w:ascii="Times New Roman" w:hAnsi="Times New Roman"/>
          <w:sz w:val="24"/>
          <w:szCs w:val="24"/>
        </w:rPr>
        <w:t xml:space="preserve">использовать понятия: масса и размеры молекул, тепловое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движениеатомов</w:t>
      </w:r>
      <w:r>
        <w:rPr>
          <w:rFonts w:ascii="Times New Roman" w:hAnsi="Times New Roman"/>
          <w:sz w:val="24"/>
          <w:szCs w:val="24"/>
        </w:rPr>
        <w:t xml:space="preserve">имолекул</w:t>
      </w:r>
      <w:r>
        <w:rPr>
          <w:rFonts w:ascii="Times New Roman" w:hAnsi="Times New Roman"/>
          <w:sz w:val="24"/>
          <w:szCs w:val="24"/>
        </w:rPr>
        <w:t xml:space="preserve">,а</w:t>
      </w:r>
      <w:r>
        <w:rPr>
          <w:rFonts w:ascii="Times New Roman" w:hAnsi="Times New Roman"/>
          <w:sz w:val="24"/>
          <w:szCs w:val="24"/>
        </w:rPr>
        <w:t xml:space="preserve">грегатныесостояниявещества,кристаллические и аморфные тела, насыщенный и ненасыщенный пар, влажность воздуха; температура, </w:t>
      </w:r>
      <w:r>
        <w:rPr>
          <w:rFonts w:ascii="Times New Roman" w:hAnsi="Times New Roman"/>
          <w:sz w:val="24"/>
          <w:szCs w:val="24"/>
        </w:rPr>
        <w:t xml:space="preserve">внутренняя</w:t>
      </w:r>
      <w:r>
        <w:rPr>
          <w:rFonts w:ascii="Times New Roman" w:hAnsi="Times New Roman"/>
          <w:spacing w:val="-1"/>
          <w:sz w:val="24"/>
          <w:szCs w:val="24"/>
        </w:rPr>
        <w:t xml:space="preserve">энергия</w:t>
      </w:r>
      <w:r>
        <w:rPr>
          <w:rFonts w:ascii="Times New Roman" w:hAnsi="Times New Roman"/>
          <w:spacing w:val="-1"/>
          <w:sz w:val="24"/>
          <w:szCs w:val="24"/>
        </w:rPr>
        <w:t xml:space="preserve">, тепловой </w:t>
      </w:r>
      <w:r>
        <w:rPr>
          <w:rFonts w:ascii="Times New Roman" w:hAnsi="Times New Roman"/>
          <w:sz w:val="24"/>
          <w:szCs w:val="24"/>
        </w:rPr>
        <w:t xml:space="preserve">двигатель; элементарный электрический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заряд, электрическое поле, проводники и диэлектрики, постоянный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электрическийток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магнитноеполе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—различать явления (тепловое расширение/сжатие, теплопередача, тепловое равновесие, смачивание, капиллярные явления, испарение, конденсация, плавление, кристаллизаци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отвердевание),кипение,теплопередача(теплопроводность,</w:t>
      </w:r>
      <w:r>
        <w:rPr>
          <w:rFonts w:ascii="Times New Roman" w:hAnsi="Times New Roman"/>
          <w:sz w:val="24"/>
          <w:szCs w:val="24"/>
        </w:rPr>
        <w:t xml:space="preserve">конвекция, излучение); электризация тел, взаимодействиезарядов,действияэлектрическоготока,короткоезамык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ние,взаимодействиемагнитов,действиемагнитного  поляна проводник с током, электромагнитная индукция) по описанию их характерных свойств и на основе опытов, демонстрирующих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явление;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—распознавать  проявление  изученных  физических  явлений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окружающем мире, в том числе физические явления в при­роде: поверхностное натяжение и капиллярные явления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природе, кристаллы в природе, излучение Солнца, замерзание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водоёмов,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морские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бризы,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тумана,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инея, снега; электрические явления в атмосфере, электрич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организмов;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магнитное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Земли,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дрейф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полюсов, роль магнитного поля для жизни на Земле, полярное сияние;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этом переводить практическую задачу в учебную,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выделять существенные свойства/признаки физических явлений;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—описывать изученные свойства тел и физические явления, ис</w:t>
      </w:r>
      <w:r>
        <w:rPr>
          <w:rFonts w:ascii="Times New Roman" w:hAnsi="Times New Roman"/>
          <w:sz w:val="24"/>
          <w:szCs w:val="24"/>
        </w:rPr>
        <w:t xml:space="preserve">пользуя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величины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(температура,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внутренняя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энергия, количество теплоты, удельная теплоёмкость вещества,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удельная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теплота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плавления,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удельная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теплота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парообразования, удельная теплота сгорания топлива, коэффициент полезного действия тепловой машины, относительная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влажность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воздуха,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электрический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заряд,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тока,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</w:t>
      </w:r>
      <w:r>
        <w:rPr>
          <w:rFonts w:ascii="Times New Roman" w:hAnsi="Times New Roman"/>
          <w:sz w:val="24"/>
          <w:szCs w:val="24"/>
        </w:rPr>
        <w:t xml:space="preserve">трическое напряжение, сопротивление проводника, удельное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сопротивление вещества, работа и мощность </w:t>
      </w:r>
      <w:r>
        <w:rPr>
          <w:rFonts w:ascii="Times New Roman" w:hAnsi="Times New Roman"/>
          <w:sz w:val="24"/>
          <w:szCs w:val="24"/>
        </w:rPr>
        <w:t xml:space="preserve">электрического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тока);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описании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трактовать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смысл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используемых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величин,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единицы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физических величин, находить формулы, связывающие данную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физическую величину с другими величинами, строить графи</w:t>
      </w:r>
      <w:r>
        <w:rPr>
          <w:rFonts w:ascii="Times New Roman" w:hAnsi="Times New Roman"/>
          <w:sz w:val="24"/>
          <w:szCs w:val="24"/>
        </w:rPr>
        <w:t xml:space="preserve">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изученных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зависимостей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величин;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—характеризовать свойства тел, физические явления и про</w:t>
      </w:r>
      <w:r>
        <w:rPr>
          <w:rFonts w:ascii="Times New Roman" w:hAnsi="Times New Roman"/>
          <w:spacing w:val="-1"/>
          <w:sz w:val="24"/>
          <w:szCs w:val="24"/>
        </w:rPr>
        <w:t xml:space="preserve">цессы,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используя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молекулярн</w:t>
      </w:r>
      <w:r>
        <w:rPr>
          <w:rFonts w:ascii="Times New Roman" w:hAnsi="Times New Roman"/>
          <w:sz w:val="24"/>
          <w:szCs w:val="24"/>
        </w:rPr>
        <w:t xml:space="preserve">о-</w:t>
      </w:r>
      <w:r>
        <w:rPr>
          <w:rFonts w:ascii="Times New Roman" w:hAnsi="Times New Roman"/>
          <w:sz w:val="24"/>
          <w:szCs w:val="24"/>
        </w:rPr>
        <w:t xml:space="preserve">кинети</w:t>
      </w:r>
      <w:r>
        <w:rPr>
          <w:rFonts w:ascii="Times New Roman" w:hAnsi="Times New Roman"/>
          <w:sz w:val="24"/>
          <w:szCs w:val="24"/>
        </w:rPr>
        <w:t xml:space="preserve">ческой теории строения вещества, принцип суперпозиции по</w:t>
      </w:r>
      <w:r>
        <w:rPr>
          <w:rFonts w:ascii="Times New Roman" w:hAnsi="Times New Roman"/>
          <w:sz w:val="24"/>
          <w:szCs w:val="24"/>
        </w:rPr>
        <w:t xml:space="preserve">лей (на качественном уровн</w:t>
      </w:r>
      <w:r>
        <w:rPr>
          <w:rFonts w:ascii="Times New Roman" w:hAnsi="Times New Roman"/>
          <w:sz w:val="24"/>
          <w:szCs w:val="24"/>
        </w:rPr>
        <w:t xml:space="preserve">е), закон сохранения заряда, за</w:t>
      </w:r>
      <w:r>
        <w:rPr>
          <w:rFonts w:ascii="Times New Roman" w:hAnsi="Times New Roman"/>
          <w:sz w:val="24"/>
          <w:szCs w:val="24"/>
        </w:rPr>
        <w:t xml:space="preserve">кон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цепи,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Джоуля—Ленца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сохранения энергии; при этом давать словесную формулиров</w:t>
      </w:r>
      <w:r>
        <w:rPr>
          <w:rFonts w:ascii="Times New Roman" w:hAnsi="Times New Roman"/>
          <w:sz w:val="24"/>
          <w:szCs w:val="24"/>
        </w:rPr>
        <w:t xml:space="preserve">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записывать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математическое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выражение;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—объяснять физические процессы и свойства тел,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контексте ситуаций практико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ориентированного характе</w:t>
      </w:r>
      <w:r>
        <w:rPr>
          <w:rFonts w:ascii="Times New Roman" w:hAnsi="Times New Roman"/>
          <w:sz w:val="24"/>
          <w:szCs w:val="24"/>
        </w:rPr>
        <w:t xml:space="preserve">ра: выявлять причинно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следственные связи, строить объяснение из 1—2 логических шагов с опорой на 1—2 изученных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свойства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явлений,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номерностей;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—решатьрасчётныезадачив2—3действия</w:t>
      </w:r>
      <w:r>
        <w:rPr>
          <w:rFonts w:ascii="Times New Roman" w:hAnsi="Times New Roman"/>
          <w:sz w:val="24"/>
          <w:szCs w:val="24"/>
        </w:rPr>
        <w:t xml:space="preserve">,и</w:t>
      </w:r>
      <w:r>
        <w:rPr>
          <w:rFonts w:ascii="Times New Roman" w:hAnsi="Times New Roman"/>
          <w:sz w:val="24"/>
          <w:szCs w:val="24"/>
        </w:rPr>
        <w:t xml:space="preserve">спользуязаконыи формулы, связывающие физические величины: на </w:t>
      </w:r>
      <w:r>
        <w:rPr>
          <w:rFonts w:ascii="Times New Roman" w:hAnsi="Times New Roman"/>
          <w:sz w:val="24"/>
          <w:szCs w:val="24"/>
        </w:rPr>
        <w:t xml:space="preserve">основеанализа</w:t>
      </w:r>
      <w:r>
        <w:rPr>
          <w:rFonts w:ascii="Times New Roman" w:hAnsi="Times New Roman"/>
          <w:sz w:val="24"/>
          <w:szCs w:val="24"/>
        </w:rPr>
        <w:t xml:space="preserve"> условия задачи записывать краткое условие, выявлятьнедостатокданныхдлярешениязадачи,выбиратьзаконыиформулы,необходимыедляеёрешения,проводитьрас­</w:t>
      </w:r>
      <w:r>
        <w:rPr>
          <w:rFonts w:ascii="Times New Roman" w:hAnsi="Times New Roman"/>
          <w:spacing w:val="-1"/>
          <w:sz w:val="24"/>
          <w:szCs w:val="24"/>
        </w:rPr>
        <w:t xml:space="preserve">чётыисравнивать</w:t>
      </w:r>
      <w:r>
        <w:rPr>
          <w:rFonts w:ascii="Times New Roman" w:hAnsi="Times New Roman"/>
          <w:sz w:val="24"/>
          <w:szCs w:val="24"/>
        </w:rPr>
        <w:t xml:space="preserve">полученноезначениефизической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величины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известными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данными;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—распознавать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проблемы,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помощи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физических методов; используя описание исследования, вы</w:t>
      </w:r>
      <w:r>
        <w:rPr>
          <w:rFonts w:ascii="Times New Roman" w:hAnsi="Times New Roman"/>
          <w:sz w:val="24"/>
          <w:szCs w:val="24"/>
        </w:rPr>
        <w:t xml:space="preserve">делять проверяемое предположение, оценивать правильность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исследования,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выводы;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—проводить опыты по наблюдению физических явлений илифизическихсвойствте</w:t>
      </w:r>
      <w:r>
        <w:rPr>
          <w:rFonts w:ascii="Times New Roman" w:hAnsi="Times New Roman"/>
          <w:sz w:val="24"/>
          <w:szCs w:val="24"/>
        </w:rPr>
        <w:t xml:space="preserve">л(</w:t>
      </w:r>
      <w:r>
        <w:rPr>
          <w:rFonts w:ascii="Times New Roman" w:hAnsi="Times New Roman"/>
          <w:sz w:val="24"/>
          <w:szCs w:val="24"/>
        </w:rPr>
        <w:t xml:space="preserve">капиллярныеявления,зависимостьдавлениявоздухаотегообъёма,температуры;скоростипроцесса остывания/нагревания при излучении от цвета излу</w:t>
      </w:r>
      <w:r>
        <w:rPr>
          <w:rFonts w:ascii="Times New Roman" w:hAnsi="Times New Roman"/>
          <w:spacing w:val="-1"/>
          <w:sz w:val="24"/>
          <w:szCs w:val="24"/>
        </w:rPr>
        <w:t xml:space="preserve">чающей/поглощающей</w:t>
      </w:r>
      <w:r>
        <w:rPr>
          <w:rFonts w:ascii="Times New Roman" w:hAnsi="Times New Roman"/>
          <w:sz w:val="24"/>
          <w:szCs w:val="24"/>
        </w:rPr>
        <w:t xml:space="preserve">поверхности;скоростьиспаренияводыоттемпературыжидкостииплощадиеёповерхности;электризация тел и взаимодействие электрических зарядов;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взаимодействие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постоянных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магнитов,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визуализация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магнитных полей </w:t>
      </w:r>
      <w:r>
        <w:rPr>
          <w:rFonts w:ascii="Times New Roman" w:hAnsi="Times New Roman"/>
          <w:sz w:val="24"/>
          <w:szCs w:val="24"/>
        </w:rPr>
        <w:t xml:space="preserve">постоянных </w:t>
      </w:r>
      <w:r>
        <w:rPr>
          <w:rFonts w:ascii="Times New Roman" w:hAnsi="Times New Roman"/>
          <w:sz w:val="24"/>
          <w:szCs w:val="24"/>
        </w:rPr>
        <w:t xml:space="preserve">магнитов; действия магнитного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поля на проводник с током, свойства электромагнита, свойстваэлектродвигателяпостоянноготока):формулировать</w:t>
      </w:r>
      <w:r>
        <w:rPr>
          <w:rFonts w:ascii="Times New Roman" w:hAnsi="Times New Roman"/>
          <w:sz w:val="24"/>
          <w:szCs w:val="24"/>
        </w:rPr>
        <w:t xml:space="preserve">проверяемые предположения, собирать установку из предло</w:t>
      </w:r>
      <w:r>
        <w:rPr>
          <w:rFonts w:ascii="Times New Roman" w:hAnsi="Times New Roman"/>
          <w:sz w:val="24"/>
          <w:szCs w:val="24"/>
        </w:rPr>
        <w:t xml:space="preserve">женного оборудования; описывать ход опыта и формулировать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выводы;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—выполнять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прямые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измерения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температуры,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относительной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влажности воздуха, силы тока, напряжения с использованием аналоговых приборов и датчиков физических величин;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сравнивать результаты измерений с учётом заданной абсолютной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погрешности;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—проводитьисследованиезависимостиоднойфизическойвеличиныотдругойсиспользованиемпрямыхизмерени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зависимость сопротивления проводника от его длины, площадипоперечногосеченияиудельногосопротивлениявеществапроводника;силытока,идущегочерезпроводник,отнапр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жения на проводнике; </w:t>
      </w:r>
      <w:r>
        <w:rPr>
          <w:rFonts w:ascii="Times New Roman" w:hAnsi="Times New Roman"/>
          <w:sz w:val="24"/>
          <w:szCs w:val="24"/>
        </w:rPr>
        <w:t xml:space="preserve">исследование последовательного и параллельного соединений проводников): планировать исследование,собиратьустановкуивыполнятьизмерения,следуяпредложенномуплану,фиксироватьрезультатыполученнойзависимости в виде таблиц и графиков, делать выводы по 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исследования;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</w:t>
      </w:r>
      <w:r>
        <w:rPr>
          <w:rFonts w:ascii="Times New Roman" w:hAnsi="Times New Roman"/>
          <w:sz w:val="24"/>
          <w:szCs w:val="24"/>
        </w:rPr>
        <w:t xml:space="preserve">проводить косвенные измерения физических величин (удел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ная теплоёмкость вещества, сопротивление проводника, ра</w:t>
      </w:r>
      <w:r>
        <w:rPr>
          <w:rFonts w:ascii="Times New Roman" w:hAnsi="Times New Roman"/>
          <w:spacing w:val="-1"/>
          <w:sz w:val="24"/>
          <w:szCs w:val="24"/>
        </w:rPr>
        <w:t xml:space="preserve">бота и мощность электрического </w:t>
      </w:r>
      <w:r>
        <w:rPr>
          <w:rFonts w:ascii="Times New Roman" w:hAnsi="Times New Roman"/>
          <w:sz w:val="24"/>
          <w:szCs w:val="24"/>
        </w:rPr>
        <w:t xml:space="preserve">тока): планировать измерения</w:t>
      </w:r>
      <w:r>
        <w:rPr>
          <w:rFonts w:ascii="Times New Roman" w:hAnsi="Times New Roman"/>
          <w:sz w:val="24"/>
          <w:szCs w:val="24"/>
        </w:rPr>
        <w:t xml:space="preserve">,с</w:t>
      </w:r>
      <w:r>
        <w:rPr>
          <w:rFonts w:ascii="Times New Roman" w:hAnsi="Times New Roman"/>
          <w:sz w:val="24"/>
          <w:szCs w:val="24"/>
        </w:rPr>
        <w:t xml:space="preserve">обиратьэкспериментальнуюустановку,следуяпредл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женнойинструкции,ивычислятьзначениевеличины;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—соблюдать правила техники безопасности при работе с лабораторным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оборудованием;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—характеризовать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принципы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действия  изученных  приборов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технических устройств с опорой на их описания (в том чи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ле: система отопления домов, гигрометр, паровая турбина,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амперметр,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вольтметр,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счётчик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электрической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энергии,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</w:t>
      </w:r>
      <w:r>
        <w:rPr>
          <w:rFonts w:ascii="Times New Roman" w:hAnsi="Times New Roman"/>
          <w:sz w:val="24"/>
          <w:szCs w:val="24"/>
        </w:rPr>
        <w:t xml:space="preserve">троосветительные приборы, нагревательные электроприборы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(примеры), электрические предохранители; электромагнит</w:t>
      </w:r>
      <w:r>
        <w:rPr>
          <w:rFonts w:ascii="Times New Roman" w:hAnsi="Times New Roman"/>
          <w:sz w:val="24"/>
          <w:szCs w:val="24"/>
        </w:rPr>
        <w:t xml:space="preserve">,э</w:t>
      </w:r>
      <w:r>
        <w:rPr>
          <w:rFonts w:ascii="Times New Roman" w:hAnsi="Times New Roman"/>
          <w:sz w:val="24"/>
          <w:szCs w:val="24"/>
        </w:rPr>
        <w:t xml:space="preserve">лектродвигательпостоянноготока),используязнанияосвойствах физических явлений и необходимые физические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закономерности;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—распознавать простые технические устройства и измеритель</w:t>
      </w:r>
      <w:r>
        <w:rPr>
          <w:rFonts w:ascii="Times New Roman" w:hAnsi="Times New Roman"/>
          <w:sz w:val="24"/>
          <w:szCs w:val="24"/>
        </w:rPr>
        <w:t xml:space="preserve">ные приборы по схемам и схематичным рисункам (жидкостный термометр, термос, психрометр, гигрометр, двигатель</w:t>
      </w:r>
      <w:r>
        <w:rPr>
          <w:rFonts w:ascii="Times New Roman" w:hAnsi="Times New Roman"/>
          <w:spacing w:val="-1"/>
          <w:sz w:val="24"/>
          <w:szCs w:val="24"/>
        </w:rPr>
        <w:t xml:space="preserve">внутреннегосгорания</w:t>
      </w:r>
      <w:r>
        <w:rPr>
          <w:rFonts w:ascii="Times New Roman" w:hAnsi="Times New Roman"/>
          <w:spacing w:val="-1"/>
          <w:sz w:val="24"/>
          <w:szCs w:val="24"/>
        </w:rPr>
        <w:t xml:space="preserve">,э</w:t>
      </w:r>
      <w:r>
        <w:rPr>
          <w:rFonts w:ascii="Times New Roman" w:hAnsi="Times New Roman"/>
          <w:spacing w:val="-1"/>
          <w:sz w:val="24"/>
          <w:szCs w:val="24"/>
        </w:rPr>
        <w:t xml:space="preserve">лектроскоп,реостат);</w:t>
      </w:r>
      <w:r>
        <w:rPr>
          <w:rFonts w:ascii="Times New Roman" w:hAnsi="Times New Roman"/>
          <w:sz w:val="24"/>
          <w:szCs w:val="24"/>
        </w:rPr>
        <w:t xml:space="preserve">составлятьсхемы электрических цепей с последовательным и параллель</w:t>
      </w:r>
      <w:r>
        <w:rPr>
          <w:rFonts w:ascii="Times New Roman" w:hAnsi="Times New Roman"/>
          <w:sz w:val="24"/>
          <w:szCs w:val="24"/>
        </w:rPr>
        <w:t xml:space="preserve">ным соединением элемент</w:t>
      </w:r>
      <w:r>
        <w:rPr>
          <w:rFonts w:ascii="Times New Roman" w:hAnsi="Times New Roman"/>
          <w:sz w:val="24"/>
          <w:szCs w:val="24"/>
        </w:rPr>
        <w:t xml:space="preserve">ов, различая условные обозначени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элементов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электрических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цепей;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—приводить примеры/находить информацию </w:t>
      </w:r>
      <w:r>
        <w:rPr>
          <w:rFonts w:ascii="Times New Roman" w:hAnsi="Times New Roman"/>
          <w:sz w:val="24"/>
          <w:szCs w:val="24"/>
        </w:rPr>
        <w:t xml:space="preserve">о примерах практического использования физических знаний в повседневной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жизни для обеспечения безопасности при обращении с прибо</w:t>
      </w:r>
      <w:r>
        <w:rPr>
          <w:rFonts w:ascii="Times New Roman" w:hAnsi="Times New Roman"/>
          <w:sz w:val="24"/>
          <w:szCs w:val="24"/>
        </w:rPr>
        <w:t xml:space="preserve">рами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техническими устройствами, сохранения 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соблюдения норм экологического поведения в 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—осуществлять   поиск   информации   физического   содержания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сети Интернет, на основе имеющихся знаний и путём сравнениядополнительныхисточниковвыделятьинформацию</w:t>
      </w:r>
      <w:r>
        <w:rPr>
          <w:rFonts w:ascii="Times New Roman" w:hAnsi="Times New Roman"/>
          <w:sz w:val="24"/>
          <w:szCs w:val="24"/>
        </w:rPr>
        <w:t xml:space="preserve">,к</w:t>
      </w:r>
      <w:r>
        <w:rPr>
          <w:rFonts w:ascii="Times New Roman" w:hAnsi="Times New Roman"/>
          <w:sz w:val="24"/>
          <w:szCs w:val="24"/>
        </w:rPr>
        <w:t xml:space="preserve">отораяявляетсяпротиворечивойилиможетбытьнедостоверной;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—использовать при выполнении учебных заданий научно</w:t>
      </w:r>
      <w:r>
        <w:rPr>
          <w:rFonts w:ascii="Times New Roman" w:hAnsi="Times New Roman"/>
          <w:sz w:val="24"/>
          <w:szCs w:val="24"/>
        </w:rPr>
        <w:t xml:space="preserve">-п</w:t>
      </w:r>
      <w:r>
        <w:rPr>
          <w:rFonts w:ascii="Times New Roman" w:hAnsi="Times New Roman"/>
          <w:sz w:val="24"/>
          <w:szCs w:val="24"/>
        </w:rPr>
        <w:t xml:space="preserve">опулярную литературу физического содержания, справочныематериалы</w:t>
      </w:r>
      <w:r>
        <w:rPr>
          <w:rFonts w:ascii="Times New Roman" w:hAnsi="Times New Roman"/>
          <w:sz w:val="24"/>
          <w:szCs w:val="24"/>
        </w:rPr>
        <w:t xml:space="preserve">,р</w:t>
      </w:r>
      <w:r>
        <w:rPr>
          <w:rFonts w:ascii="Times New Roman" w:hAnsi="Times New Roman"/>
          <w:sz w:val="24"/>
          <w:szCs w:val="24"/>
        </w:rPr>
        <w:t xml:space="preserve">есурсысетиИнтернет;владетьприёмамиконспектирования текста, преобразования информации 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знаковой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системы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другую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</w:t>
      </w:r>
      <w:r>
        <w:rPr>
          <w:rFonts w:ascii="Times New Roman" w:hAnsi="Times New Roman"/>
          <w:sz w:val="24"/>
          <w:szCs w:val="24"/>
        </w:rPr>
        <w:t xml:space="preserve">создавать собственные письменные и краткие устные сообщения,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обобщая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нескольких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источников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физического содержания, в том числе публично представлять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исследовательской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этом грамотно использовать изученный понятийный аппарат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курса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сопровождать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выступление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презентацией;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2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—при выполнении учебных проектов и исследований физиче</w:t>
      </w:r>
      <w:r>
        <w:rPr>
          <w:rFonts w:ascii="Times New Roman" w:hAnsi="Times New Roman"/>
          <w:sz w:val="24"/>
          <w:szCs w:val="24"/>
        </w:rPr>
        <w:t xml:space="preserve">ских процессов распределять обязанности в группе в соответ</w:t>
      </w:r>
      <w:r>
        <w:rPr>
          <w:rFonts w:ascii="Times New Roman" w:hAnsi="Times New Roman"/>
          <w:sz w:val="24"/>
          <w:szCs w:val="24"/>
        </w:rPr>
        <w:t xml:space="preserve">ствии с поставленными задачами, следить за выполнением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плана действий и корректировать его, адекватно оценивать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собственный вклад в деятельность группы; выстраивать ком</w:t>
      </w:r>
      <w:r>
        <w:rPr>
          <w:rFonts w:ascii="Times New Roman" w:hAnsi="Times New Roman"/>
          <w:sz w:val="24"/>
          <w:szCs w:val="24"/>
        </w:rPr>
        <w:t xml:space="preserve">муникативное</w:t>
      </w:r>
      <w:r>
        <w:rPr>
          <w:rFonts w:ascii="Times New Roman" w:hAnsi="Times New Roman"/>
        </w:rPr>
        <w:t xml:space="preserve"> взаимодействие, проявляя готовность разрешать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конфликты.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7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9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972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  <w:r>
        <w:rPr>
          <w:rFonts w:ascii="Times New Roman" w:hAnsi="Times New Roman"/>
          <w:b/>
          <w:sz w:val="21"/>
          <w:szCs w:val="21"/>
        </w:rPr>
      </w:r>
      <w:r>
        <w:rPr>
          <w:rFonts w:ascii="Times New Roman" w:hAnsi="Times New Roman"/>
          <w:b/>
          <w:sz w:val="21"/>
          <w:szCs w:val="21"/>
        </w:rPr>
      </w:r>
    </w:p>
    <w:p>
      <w:pPr>
        <w:pStyle w:val="972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  <w:r>
        <w:rPr>
          <w:rFonts w:ascii="Times New Roman" w:hAnsi="Times New Roman"/>
          <w:b/>
          <w:sz w:val="21"/>
          <w:szCs w:val="21"/>
        </w:rPr>
      </w:r>
      <w:r>
        <w:rPr>
          <w:rFonts w:ascii="Times New Roman" w:hAnsi="Times New Roman"/>
          <w:b/>
          <w:sz w:val="21"/>
          <w:szCs w:val="21"/>
        </w:rPr>
      </w:r>
    </w:p>
    <w:p>
      <w:pPr>
        <w:pStyle w:val="972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ПОУРОЧНОЕ ТЕМАТИЧЕСКОЕ ПЛАНИРОВАНИЕ</w:t>
      </w:r>
      <w:r>
        <w:rPr>
          <w:rFonts w:ascii="Times New Roman" w:hAnsi="Times New Roman"/>
          <w:b/>
          <w:sz w:val="21"/>
          <w:szCs w:val="21"/>
        </w:rPr>
      </w:r>
      <w:r>
        <w:rPr>
          <w:rFonts w:ascii="Times New Roman" w:hAnsi="Times New Roman"/>
          <w:b/>
          <w:sz w:val="21"/>
          <w:szCs w:val="21"/>
        </w:rPr>
      </w:r>
    </w:p>
    <w:p>
      <w:pPr>
        <w:pStyle w:val="972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  <w:r>
        <w:rPr>
          <w:rFonts w:ascii="Times New Roman" w:hAnsi="Times New Roman"/>
          <w:b/>
          <w:sz w:val="21"/>
          <w:szCs w:val="21"/>
        </w:rPr>
      </w:r>
      <w:r>
        <w:rPr>
          <w:rFonts w:ascii="Times New Roman" w:hAnsi="Times New Roman"/>
          <w:b/>
          <w:sz w:val="21"/>
          <w:szCs w:val="21"/>
        </w:rPr>
      </w:r>
    </w:p>
    <w:tbl>
      <w:tblPr>
        <w:tblStyle w:val="982"/>
        <w:tblW w:w="1516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409"/>
        <w:gridCol w:w="5812"/>
        <w:gridCol w:w="1985"/>
        <w:gridCol w:w="2268"/>
      </w:tblGrid>
      <w:tr>
        <w:trPr>
          <w:trHeight w:val="879"/>
        </w:trPr>
        <w:tc>
          <w:tcPr>
            <w:tcBorders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379" w:right="191" w:hanging="170"/>
              <w:jc w:val="center"/>
              <w:spacing w:before="75" w:line="228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урока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983"/>
              <w:ind w:left="379" w:right="191" w:hanging="170"/>
              <w:jc w:val="center"/>
              <w:spacing w:before="75" w:line="228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</w:p>
        </w:tc>
        <w:tc>
          <w:tcPr>
            <w:tcBorders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379" w:right="191" w:hanging="170"/>
              <w:jc w:val="center"/>
              <w:spacing w:before="75" w:line="228" w:lineRule="auto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</w:p>
          <w:p>
            <w:pPr>
              <w:pStyle w:val="983"/>
              <w:ind w:left="379" w:right="191" w:hanging="170"/>
              <w:jc w:val="center"/>
              <w:spacing w:before="75" w:line="228" w:lineRule="auto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Тема урока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</w:p>
        </w:tc>
        <w:tc>
          <w:tcPr>
            <w:tcBorders>
              <w:bottom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spacing w:before="166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Тип/форма урока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</w:p>
        </w:tc>
        <w:tc>
          <w:tcPr>
            <w:tcBorders>
              <w:bottom w:val="single" w:color="000000" w:sz="6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spacing w:before="166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Основные виды деятельности учащихся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</w:p>
          <w:p>
            <w:pPr>
              <w:pStyle w:val="983"/>
              <w:spacing w:before="166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(на уровне учебных действий)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</w:p>
        </w:tc>
        <w:tc>
          <w:tcPr>
            <w:tcBorders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811"/>
              <w:spacing w:before="75" w:line="228" w:lineRule="auto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Виды и формы контроля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</w:p>
        </w:tc>
        <w:tc>
          <w:tcPr>
            <w:tcBorders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811"/>
              <w:spacing w:before="75" w:line="228" w:lineRule="auto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</w:p>
        </w:tc>
      </w:tr>
      <w:tr>
        <w:trPr>
          <w:trHeight w:val="385"/>
        </w:trPr>
        <w:tc>
          <w:tcPr>
            <w:gridSpan w:val="6"/>
            <w:tcBorders>
              <w:top w:val="single" w:color="000000" w:sz="6" w:space="0"/>
              <w:bottom w:val="single" w:color="auto" w:sz="4" w:space="0"/>
              <w:right w:val="single" w:color="auto" w:sz="4" w:space="0"/>
            </w:tcBorders>
            <w:tcW w:w="15168" w:type="dxa"/>
            <w:textDirection w:val="lrTb"/>
            <w:noWrap w:val="false"/>
          </w:tcPr>
          <w:p>
            <w:pPr>
              <w:pStyle w:val="983"/>
              <w:ind w:left="2021" w:right="2011"/>
              <w:jc w:val="center"/>
              <w:spacing w:before="80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. Тепловые явления (22 часа)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</w:p>
        </w:tc>
      </w:tr>
      <w:tr>
        <w:trPr>
          <w:trHeight w:val="694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115"/>
              <w:spacing w:before="69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1/1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115"/>
              <w:spacing w:before="69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Тепловые явления. Внутренняя энергия.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56"/>
              <w:spacing w:before="69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56"/>
              <w:spacing w:before="69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и интерпретация опытов, свидетельствующих об атомно-молекулярном строении вещества.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56"/>
              <w:spacing w:before="69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Анализ текста древних атомистов (например, фрагмента поэмы Лукреция «О природе вещей») с изложением обоснований атомной гипотезы (смысловое чтение). Оценка убедительности этих обоснований.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56"/>
              <w:spacing w:before="69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Объяснение основных различий в строении газов, жидкостей и твёрдых тел с использованием положений молекулярно-кинетической теории строения вещества.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56"/>
              <w:spacing w:before="69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Объяснение сохранения объёма твёрдых тел, текучести жидкости (в том числе, разницы в текучести для разных жидкостей), давления газа. Анализ практических ситуаций, связанных со свойствами газов, жидкостей и твёрдых тел.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spacing w:line="201" w:lineRule="exac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опрос. Оценка остаточных знаний.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311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Читать фрагмента поэмы Лукреция «О природе вещей».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311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Повторить основные понятия, определение величин и явлений из курса физики 7 класса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2361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2/2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Температура. Связь температуры со скоростью теплового движения частиц.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Понимание смысла физических величин «температура»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редняя скорость теплового движения», смысл понятия «тепловое равновесия»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Уметь: различать тепловые явления, анализировать зависимость температуры тела от скорости движения его молекул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Обоснование правил измерения температуры.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Сравнение различных способов измерения и шкал температуры.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Физический диктант.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1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Вопр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(стр.5)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Основы различных способов измерения температуры.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Разновидности температурных шкал.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3/3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Внутренняя энергия. Способы изменения внутренней энергии: теплопередача и совершение работы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и объяснение опытов, демонстрирующих изменение внутренней энергии тела в результате теплопередачи и работы внешних сил.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2, 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Упр.1 (1,2)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Упр.2 (1,2)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Задание стр.8, 11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686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4/4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Виды теплопередачи: теплопроводность, конвекция, излучение.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и объяснение опытов, обсуждение практических ситуаций, демонстрирующих различные виды теплопередачи: теплопроводность, конвекцию, излучение. Анализ ситуаций практического использования тепловых свойств веществ и материалов,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например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в целях энергосбережения: теплоизоляция, энергосберегающие крыши,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термоаккумуляторы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и т. д.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Физический диктант.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4, 5, 6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Упр. 3 (3,4)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5 (1,2)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116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5/5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Количество теплоты. Удельная теплоёмкость вещества.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Нахождение связи между единицами количества теплоты: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Дж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кДж, кал, ккал. Работа с текстом учебника. Объяснение физического смысла удельной теплоемкости вещества. Анализ табличных данных, приведение примеров применения на практике знаний о различной теплоемкости.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7, 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6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Упр.7 (1,2)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680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6/6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Расчет количества теплоты, необходимого для нагревания тела или выделяемого при охлаждении.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закрепления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Групповая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Рассчитывать количество теплоты, необходимое для нагревания тела или выделяемое им при охлаждении. Понимание реальных условий теплообмена, возможный учет потерь тепловой энергии. Вычисление удельной теплоемкости для табличного определения вещества.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0"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Проверочная самостоятельная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работа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8 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подготовка 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Л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аб. раб. №1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7/7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Лабораторная работа № 1 «Сравнение количеств теплоты при смешении воды разной температуры».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Формирование практических умений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парах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Исследование явления теплообмена при смешивании холодной и горячей воды.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установления теплового равновесия между горячей и холодной водой.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Анализ погрешностей измерения, условий влияющих на точность результатов.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  <w:t xml:space="preserve">Самостоятельная</w:t>
            </w:r>
            <w:r>
              <w:rPr>
                <w:rFonts w:ascii="Times New Roman" w:hAnsi="Times New Roman" w:eastAsia="Cambria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  <w:t xml:space="preserve">практическая</w:t>
            </w:r>
            <w:r>
              <w:rPr>
                <w:rFonts w:ascii="Times New Roman" w:hAnsi="Times New Roman" w:eastAsia="Cambria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  <w:t xml:space="preserve">работа</w:t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7,9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358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8/8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Теплообмен и тепловое равновесие. Уравнение теплового баланса.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Решение задач, связанных с вычислением количества теплоты и теплоёмкости при теплообмене.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Кирик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С.Р.№3 (индивид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адания)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403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9/9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Лабораторная работа № 2 «Определение удельной теплоемкости твердого тела»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парах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Разрабатывать план выполнения работы; определять экспериментально удельную теплоемкость вещества и сравнивать ее с табличным значением; объяснять полученные результаты, представлять их в виде таблиц; анализировать причины погрешностей измерений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  <w:t xml:space="preserve">Самостоятельная</w:t>
            </w:r>
            <w:r>
              <w:rPr>
                <w:rFonts w:ascii="Times New Roman" w:hAnsi="Times New Roman" w:eastAsia="Cambria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  <w:t xml:space="preserve">практическая</w:t>
            </w:r>
            <w:r>
              <w:rPr>
                <w:rFonts w:ascii="Times New Roman" w:hAnsi="Times New Roman" w:eastAsia="Cambria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  <w:t xml:space="preserve">работа</w:t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10/10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Энергия топлива. Удельная теплота сгорания.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Закон сохранения и превращения энергии в механических и тепловых процессах.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Объяснять физический смысл удельной теплоты сгорания топлива и рассчитывать ее; приводить примеры экологически чистого топлива. Приводить примеры превращения механической энергии во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внутреннюю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перехода энергии от одного тела к другому; приводить примеры, подтверждающие закон сохранения механической энергии; систематизировать и обобщать знания закона на тепловые процессы.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10, 11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9 № 1, 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Доп. материал стр. 35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126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11/11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Самостоятельная работа по теме «Уравнение теплового баланса,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ЗСЭ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закрепления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Индивидуальная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Применять знания закона сохранения и превращения энергии к решению задач.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Проверочная самостоятельная работа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Итоги главы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пр.10 (2,4)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009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12/12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Агрегатные состояния вещества.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Комбинированныйурок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Приводить примеры агрегатных состояний вещества; отличать агрегатные состояния вещества и объяснять особенности молекулярного строения газов, жидкостей и твердых тел; работать с текстом учебника.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§ 12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Дополнительный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материал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стр.42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rPr>
          <w:trHeight w:val="1875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13/13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Плавление и отвердевание кристаллических веществ. Удельная теплота плавления.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процесса плавления кристаллического вещества, например льда.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Сравнение процессов плавления кристаллических тел и размягчения при нагревании аморфных тел.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Определение (измерение) удельной теплоты плавления льда. Объяснение явлений плавления и кристаллизации на основе атомно-молекулярного учения.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§13, 14, 15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Упр.11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12 (3-5)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314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14/14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Парообразование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 конденсация. Испарение. Удельная теплота парообразования.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явлений испарения и конденсации. Исследование процесса испарения различных жидкостей. Объяснение явлений испарения и конденсации на основе МКТ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Физический диктант.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16, 17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13 Задание стр. 53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15/15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Кипение. Зависимость температуры кипения от атмосферного давления.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и объяснение процесса кипения, в том числе зависимости температуры кипения от давления.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18, 20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16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16/16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Влажность воздуха.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Величины, характеризующие влажность. Приборы для определения влажности.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Определение (измерение) относительной влажности воздуха. Приводить примеры влияния влажности воздуха в быту и деятельности человека;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19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Лаб. раб. №3,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431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/1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Лабораторная работа №3 «Измерение относительной влажности воздуха»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парах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Самостоятельно определять параметры, характеризующие влажность воздуха; работать в группе.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  <w:t xml:space="preserve">Самостоятельная</w:t>
            </w:r>
            <w:r>
              <w:rPr>
                <w:rFonts w:ascii="Times New Roman" w:hAnsi="Times New Roman" w:eastAsia="Cambria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  <w:t xml:space="preserve">практическая</w:t>
            </w:r>
            <w:r>
              <w:rPr>
                <w:rFonts w:ascii="Times New Roman" w:hAnsi="Times New Roman" w:eastAsia="Cambria"/>
                <w:sz w:val="21"/>
                <w:szCs w:val="21"/>
                <w:lang w:val="ru-RU" w:eastAsia="en-US"/>
              </w:rPr>
              <w:t xml:space="preserve"> </w:t>
            </w:r>
            <w:bookmarkStart w:id="1" w:name="_GoBack"/>
            <w:r/>
            <w:bookmarkEnd w:id="1"/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  <w:t xml:space="preserve">работа</w:t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19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15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552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/1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Решение задач по теме: «Изменение агрегатных состояний вещества»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закрепления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Групповая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Решение задач, связанных с вычислением количества теплоты в процессах теплопередачи при плавлении и кристаллизации, испарении и конденсации.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Анализ ситуаций практического применения явлений плавления и кристаллизации, например, получение сверхчистых материалов, солевая грелка и др.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опрос,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Проверочная самостоятельная работа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Кирик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С.Р.№6,7 (индивид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адания)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2382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/1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Принципы работы тепловых двигателей. КПД теплового двигателя.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Тепловые двигатели и защита окружающей среды.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Анализ работы и объяснение принципа действия теплового двигателя.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Вычисление количества теплоты, выделяющегося при сгорании различных видов топлива, и КПД двигателя.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Обсуждение экологических последствий использования двигателей внутреннего сгорания, тепловых и гидроэлектростанций (МС — экология, химия)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21, 22,2 23, 24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Вопросы стр. 67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20/20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Решение задач по теме: «законы сохранения и превращения энергии в тепловых процессах и устройствах»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закрепления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Групповая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Применять знания к решению задач. Вычислять количество теплоты в процессах теплопередачи при нагревании и охлаждении, плавлении и кристаллизации, испарении и конденсации.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Проверочная самостоятельная работа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Повторить § 12 -24,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«Итоги главы» стр.71-74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263"/>
        </w:trPr>
        <w:tc>
          <w:tcPr>
            <w:tcBorders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21/21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контроля/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Индивидуальная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Применять знания к решению задач. Вычислять количество теплоты в процессах теплопередачи при нагревании и охлаждении, плавлении и кристаллизации, испарении и конденсации. Составлять уравнение теплового баланса, описывать и объяснять тепловые явления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Задание стр.71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252"/>
        </w:trPr>
        <w:tc>
          <w:tcPr>
            <w:tcBorders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22/22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Повторительно-обобщающий урок по теме Тепловые явления».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закрепления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Групповая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Анализ ошибок контрольной работы, систематизация и обобщение знаний по теме «Тепловые явления».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000000" w:sz="6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418"/>
        </w:trPr>
        <w:tc>
          <w:tcPr>
            <w:gridSpan w:val="6"/>
            <w:tcBorders>
              <w:left w:val="single" w:color="000000" w:sz="6" w:space="0"/>
              <w:bottom w:val="single" w:color="auto" w:sz="4" w:space="0"/>
            </w:tcBorders>
            <w:tcW w:w="15168" w:type="dxa"/>
            <w:textDirection w:val="lrTb"/>
            <w:noWrap w:val="false"/>
          </w:tcPr>
          <w:p>
            <w:pPr>
              <w:pStyle w:val="983"/>
              <w:ind w:right="117"/>
              <w:jc w:val="center"/>
              <w:spacing w:before="68" w:line="223" w:lineRule="auto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Раздел 2. Электрические и магнитные явления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 (32 ч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r>
          </w:p>
        </w:tc>
      </w:tr>
      <w:tr>
        <w:trPr>
          <w:trHeight w:val="1672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1/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Электризация тел. Два рода зарядов.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и проведение опытов по электризации тел при соприкосновении и индукцией.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и объяснение взаимодействия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одноимённо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и разноимённо заряженных тел.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Распознавание и объяснение явлений электризации в повседневной жизни.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25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18 (1,2)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Задание стр.78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128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2/ 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Электроскоп. Проводники и непроводники электричества.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Объяснение принципа действия электроскопа. Объяснение явлений электризации при соприкосновении тел и индукцией с использованием знаний о носителях электрических зарядов в веществе.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26, 31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Вопросы стр.80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3/ 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Электрическое поле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Формирование понятия электрического поля как особого вида материи. Обоснование свойств и его графическое изображение. Наблюдение опытов по моделированию силовых линий электрического поля.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Умение обнаруживать электрическое поле, определять изменение силы, действующей на заряженное тело при удалении и приближении его к заряженному телу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Исследование действия электрического поля на проводники и диэлектрики.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§ 27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Упр.19 (1,2)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rPr>
          <w:trHeight w:val="1152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4/ 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Делимость электрического заряда. Строение атомов.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Формирование понятий: носители электрических зарядов, элементарный электрический заряд.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Умение объяснять строение и состав атомов, пользуясь периодической таблицей Менделеева.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28,29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Упр.20 Вопросы стр. 85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551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5/ 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Объяснение электрических явлений. Закон сохранения электрического заряда.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и объяснение опытов, иллюстрирующих закон сохранения электрического заряда.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Физический диктант.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30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21, 22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417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6/ 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Электрический ток.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Источники электрического тока.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Усвоение понятия «электрический ток» и необходимых условий для его возникновения. Классификация источников тока.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Изготовление и испытание гальванического элемента.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32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Задание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стр. 99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127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7/ 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Электрическая цепь и ее составные части.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Понимание правила составления электрических цепей и их схематического изображения.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Сборка и испытание электрической цепи постоянного тока.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33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23 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38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8/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30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Электрический ток в металлах. Действия электрического тока.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Направление электрического тока.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left="0"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Понимание непротиворечивости упорядоченного и теплового движения электронов в металлах.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различных видов действия электрического тока и обнаружение этих видов действия в повседневной жизни.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Понимание причины отличия понятий: «направление электрического тока» и «направление движения заряженных частиц».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§ 34, 35, 36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Заданиестр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103, 106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rPr>
          <w:trHeight w:val="191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9/ 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Силы тока. Единицы тока.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Амперметр.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Изме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ениесилытока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Усвоение смысла величины «сила тока».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Умение объяснять зависимость интенсивности электрического тока от заряда и времени, рассчитывать по формуле силу тока, выражать силу тока в различных единицах.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Знание правила включения в цепь амперметра,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измерение силы тока амперметром.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Физический диктант.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37, 38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24,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25 (1,2)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Подготовка 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Л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аб. раб №4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10/3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Лабораторная работа №4 «Сборка электрической цепи и измерение силы тока в различных ее участках».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парах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Умение чертить схемы электрической цепи, измерять силу тока на различных участках цепи, работать в группе, включать амперметр в цепь, определять цену деления амперметра.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  <w:t xml:space="preserve">Самостоятельнаяпрактическаяработа</w:t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Кирик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С.Р.№3 (индивид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адания)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748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11/3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Электрическое напряжение, единицы напряжения. Вольтметр. Измерение напряжения.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Знать: смысл величины напряжение и правила включения в цепь вольтметра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Уметь: выражать напряжение в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мВ, анализировать табличные данные, работать с текстом учебника, рассчитывать напряжение по формуле Измерение электрического напряжения вольтметром.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39, 40, 41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26 (1,2)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Подготовка 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Л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аб. раб. № 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12/34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Лабораторная работа № 5 «Измерение напряжения на различных участках электрической цепи».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парах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Определять цену деления вольтметра; включать вольтметр в цепь; измерять напряжение на различных участках цепи; чертить схемы электрической цепи. Анализировать полученные результаты и делать выводы.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  <w:t xml:space="preserve">Самостоятельнаяпрактическаяработа</w:t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Кирик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С.Р.№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(индивид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адания)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423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13/35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Зависимость силы тока от напряжения. Закон Ома для участка цепи.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Исследование зависимости силы тока, протекающего через резистор, от сопротивления резистора и напряжения на резисторе.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Уметь: строить графики зависимости силы тока от напряжения, анализировать результаты опытов и графики.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42, 44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27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29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14/36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Электрическое сопротивление проводников. Единицы сопротивления.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Удельное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опротивление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Объяснение причины возникновения электрического сопротивления.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Проведение и объяснение опытов, демонстрирующих зависимость электрического сопротивления проводника от его длины, площади поперечного сечения и материала.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§ 43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,45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28 (2)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rPr>
          <w:trHeight w:val="1343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15/37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Решение задач на закон Ома. Расчет сопротивления проводника. Реостаты.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закрепления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Групповая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Устанавливать зависимость силы тока в проводнике от сопротивления этого проводника; записывать закон Ома в виде формулы; решать задачи на закон Ома; анализировать результаты    устройство, принцип действия и назначение реостатов.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опрос,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Проверочная самостоятельная работа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45, 46, 47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30(1)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Лаб. раб. № 6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473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16/38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Лабораторная работа №6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«Регулирование силы тока реостатом».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парах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Собирать электрическую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цепь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;п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ользоваться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реостатом для регулирования силы тока в цепи; работать в группе; представлять результаты измерений в виде таблиц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формулировать выводы.</w:t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  <w:t xml:space="preserve">Самостоятельнаяпрактическаяработа</w:t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31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692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17/39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Последовательное и параллельное соединение проводников.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Проверка правила сложения напряжений при последовательном соединении двух резисторов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Проверка правила для силы тока при параллельном соединении резисторов.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Анализ ситуаций последовательного и параллельного соединения проводников в домашних электрических сетях.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Физический диктант.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48, 49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0"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32 (1, 2)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33(1, 2)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18/40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Решение задач по теме «Закон Ома для участка цепи. Последовательное и параллельное соединение проводников».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закрепления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Групповая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Решение задач с использованием закона Ома и формул расчёта электрического сопротивления при последовательном и параллельном соединении проводников.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Умение анализировать электрические схемы, распознавать виды соединений, рисовать эквивалентные схемы.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опрос,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Проверочная самостоятельная работа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Лаб. раб № 7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19/41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Лабораторная работа №7 «Определение сопротивления проводника при помощи амперметра и вольтметра».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парах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Собирать электрическую цепь;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определять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сопротивление проводника при помощи амперметра и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вольтметра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;п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редставлять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результаты измерений в виде таблиц; работать в группе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  <w:t xml:space="preserve">Самостоятельнаяпрактическаяработа</w:t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Кирик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С.Р.№19 (индивид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адания)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694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20/42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Работа электрического тока.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Мощность электрического тока.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Определение работы электрического тока, протекающего через резистор.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Определение мощности электрического тока, выделяемой на резисторе.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Преобразование формул в зависимости от вида соединения резисторов.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50, 51, 52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Лаб. раб. № 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674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21/43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Лабораторная работа № 8 «Измерение мощности и работы тока в электрической лампе».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парах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Исследование зависимости силы тока через лампочку от напряжения на ней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И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змерять мощность и работу тока в лампе, используя амперметр, вольтметр, часы; работать в группе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Выражать работу тока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Вт•ч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кВт•ч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  <w:t xml:space="preserve">Самостоятельнаяпрактическаяработа</w:t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51, 52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повторить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Упр.34 (1, 2)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415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22/44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Закон Джоуля – Ленца.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Объяснение нагревание проводников с током с позиции молекулярного строения вещества.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Рассчитывать количество теплоты, выделяемое проводником с током по закону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Джоуля—Ленца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преобразовывать формулы в соответствии с типом соединения проводников.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53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37(1,2)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59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23/45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Конденсатор.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Объяснение назначения конденсаторов в технике, способы увеличения и уменьшения емкости конденсатора. Умение рассчитывать электроемкость конденсатора, работу, которую совершает электрическое поле конденсатора, энергию конденсатора.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Физический диктант.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54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38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24/46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Лампа накаливания. Короткое замыкание. Предохранители. Повторение материала темы «Электрические явления».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Объяснение устройства и принципа действия домашних электронагревательных приборов.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Объяснение причин короткого замыкания и принципа действия плавких предохранителей.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Решение задач с использованием закона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Джоуля—Ленца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55, 56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25/47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Решение задач на расчет работы и мощности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э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лектрического тока и применение закона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Джоуля – Ленца.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закрепления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Групповая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Определение КПД нагревателя.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Исследование преобразования энергии при подъёме груза электродвигателем.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опрос,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Проверочная самостоятельная работа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Итоги главы стр. 161-164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592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26/48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Контрольная работа № 3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«Электрические явления. Электрический ток».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контроля/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Индивидуальная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Применять знания к решению задач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27/49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Магнитное поле. Магнитное поле прямого тока.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Магнитныелинии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Формирование понятия магнитного поля как особого вида материи. Обоснование свойств и его графическое изображение. Наблюдение опытов по моделированию линий магнитного поля.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Выявлять связь между электрическим током и магнитным полем; объяснять связь направления магнитных линий магнитного поля тока с направлением тока в проводнике; приводить примеры магнитных явлений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Исследование действия электрического тока на магнитную стрелку.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§ 57, 58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Упр.39(1,2)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rPr>
          <w:trHeight w:val="160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28/50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Магнитное поле катушки с током.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Электромагниты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Применениеэлектромагнитов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магнитного действия катушки с током. Обоснование способов усиления магнитного действия катушки с током; примеров использования электромагнитов в технике и быту.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Объяснять намагничивание железа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описывать опыты по намагничиванию веществ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Знакомство с гипотезой Ампера.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§ 59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41 (1, 3)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rPr>
          <w:trHeight w:val="1513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29/51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Лабораторная работа № 9. «Сборка электромагнита и испытание его действия»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парах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Наблюдают магнитное действие катушки с током. Изготавливают электромагнит, испытывают его действия, исследуют зависимость свойств электромагнита от силы тока и наличия сердечника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Самостоятельная практическая работа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Кирик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С.Р.№23 (индивид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адания)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681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30/52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Постоянные магниты. Магнитное поле постоянных магнитов.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МагнитноеполеЗемли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Комбинированныйурок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Исследование магнитного взаимодействия постоянных магнитов.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Проведение опытов по визуализации поля постоянных магнитов (получать картины магнитного поля полосового и дугообразного магнитов). Изучение явления намагничивания вещества.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ение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возникновение магнитных бурь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60, 61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Упр.42(1,2)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Задание стр. 179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Лаб. раб.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№9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rPr>
          <w:trHeight w:val="191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31/53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Действие магнитного поля на проводник с током. Электрический двигатель.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Применение электродвигателей постоянного тока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закрепления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Групповая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Изучение действия магнитного поля на проводник с током. Изучение действия электродвигателя.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Измерение КПД электродвигательной установки. Распознавание и анализ различных применений электродвигателей (транспорт, бытовые устройства и др.)</w:t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Физический диктант.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62 Итоги гл.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Сам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аб. стр.185-186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Лаб. раб. №10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91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32/54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Контрольная работа № 4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«Электромагнитные явления»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контроля/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Индивидуальная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Применение теоретических знаний для решения практических задач.</w:t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472"/>
        </w:trPr>
        <w:tc>
          <w:tcPr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5168" w:type="dxa"/>
            <w:textDirection w:val="lrTb"/>
            <w:noWrap w:val="false"/>
          </w:tcPr>
          <w:p>
            <w:pPr>
              <w:pStyle w:val="983"/>
              <w:ind w:right="117"/>
              <w:jc w:val="center"/>
              <w:spacing w:before="68" w:line="223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Световые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явления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ч.)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</w:p>
        </w:tc>
      </w:tr>
      <w:tr>
        <w:trPr>
          <w:trHeight w:val="1415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1/ 55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Источники света. Распространение света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Классификация источников света.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ение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прямолинейно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го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распространени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света; объясн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ение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образование тени и полутени; пров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ение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исследовательск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ого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эксперимент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по получению тени и полутени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63, 64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Упр.44 (1 – 3)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2/ 56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Солнечная система. Видимое движение светил.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Объяснение видимых движений Солнца, Луны; причин солнечных и лунных затмений, фаз Луны. Знакомство с понятием «эклиптика».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Задание стр.195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981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3/ 57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Отражения света. Законы отражения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ение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отражение света; исследовательский эксперимент по изучению зависимости угла отражения света от угла падения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65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45 (1- 3)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123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4/ 58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Плоское зеркало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Применять закон отражения света при построении изображения в плоском зеркале; строить изображение точки в плоском зеркале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Знакомство с характеристиками изображения.</w:t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66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46 (1- 3)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114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5/ 59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Преломление света. Закон преломления света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Наблюдать преломление света; работать с текстом учебника; проводить исследовательский эксперимент по преломлению света при переходе луча из воздуха в воду, делать выводы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67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47 (1- 3)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144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6/ 60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Линзы. Оптическая сила линзы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новых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Знакомство с видами линз, их характеристиками. Умение р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азличать линзы по внешнему виду; определять,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какая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из двух линз с разными фокусными расстояниями дает большее увеличение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68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 48 (1,2)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Лаб. раб. №11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399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7/ 61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Изображения, даваемые линзой.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Глаз как оптическая система.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Составление алгоритма построения изображений в собирающих и рассеивающих линзах.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ение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изображения глазом человека; приме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межпредметны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х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связ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ей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физики и биологии для объяснения восприятия изображения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Физический диктант.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§ 69,70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Упр.49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Сам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аб. стр. 217, 218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521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8/ 62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Лабораторная работа № 11 «Получения изображения при помощи линзы».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парах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Получать четкое изображение с помощью собирающей линзы. Измерять фокусное расстояние и оптическую силу линзы; анализировать полученные при помощи линзы изображения, делать выводы, представлять результат в виде таблиц; работать в группе.  </w:t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  <w:t xml:space="preserve">Самостоятельнаяпрактическаяработа</w:t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  <w:r>
              <w:rPr>
                <w:rFonts w:ascii="Times New Roman" w:hAnsi="Times New Roman" w:eastAsia="Cambria"/>
                <w:sz w:val="21"/>
                <w:szCs w:val="21"/>
                <w:lang w:eastAsia="en-US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Кирик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С.Р.№31 (индивид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адания)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475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9/ 63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«Световые явления».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Решение задач.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закрепления знаний/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Групповая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Строить изображения, даваемые линзой (рассеивающей, собирающей) для случаев: F&gt; f; 2F&lt; f; F&lt; f &lt;2F; различать мнимое и действительное изображения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Определять параметры изображения с помощью формулы тонкой линзы.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опрос,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Проверочная самостоятельная работа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Повторить: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глава №4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196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10/64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Контрольная работа № 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«Световые явления»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контроля/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Индивидуальная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Демонстрируют умение применять теоретические знания на практике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1196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65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Повторительно-обобщающий урок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курса физики 8 класса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Комбинированный урок 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Систематизация знаний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Повторение всех разделов физики 8 класса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692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/>
            <w:bookmarkStart w:id="2" w:name="_Hlk113282573"/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66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Итоговый тест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Урок контроля/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Индивидуальная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Контрольная работа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bookmarkEnd w:id="2"/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  <w:tr>
        <w:trPr>
          <w:trHeight w:val="766"/>
        </w:trPr>
        <w:tc>
          <w:tcPr>
            <w:tcBorders>
              <w:top w:val="single" w:color="auto" w:sz="4" w:space="0"/>
              <w:lef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67/68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left="110" w:right="233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Резерв времени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000000" w:sz="6" w:space="0"/>
            </w:tcBorders>
            <w:tcW w:w="5812" w:type="dxa"/>
            <w:textDirection w:val="lrTb"/>
            <w:noWrap w:val="false"/>
          </w:tcPr>
          <w:p>
            <w:pPr>
              <w:pStyle w:val="983"/>
              <w:ind w:right="100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83"/>
              <w:ind w:right="105"/>
              <w:spacing w:before="1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83"/>
              <w:ind w:right="117"/>
              <w:spacing w:before="68" w:line="223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</w:r>
          </w:p>
        </w:tc>
      </w:tr>
    </w:tbl>
    <w:p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Учебно-методический комплекс, ресурсы: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97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>
        <w:rPr>
          <w:rFonts w:ascii="Times New Roman" w:hAnsi="Times New Roman"/>
          <w:sz w:val="21"/>
          <w:szCs w:val="21"/>
        </w:rPr>
        <w:t xml:space="preserve">Перышкин</w:t>
      </w:r>
      <w:r>
        <w:rPr>
          <w:rFonts w:ascii="Times New Roman" w:hAnsi="Times New Roman"/>
          <w:sz w:val="21"/>
          <w:szCs w:val="21"/>
        </w:rPr>
        <w:t xml:space="preserve"> А.В. Физика </w:t>
      </w:r>
      <w:r>
        <w:rPr>
          <w:rFonts w:ascii="Times New Roman" w:hAnsi="Times New Roman"/>
          <w:sz w:val="21"/>
          <w:szCs w:val="21"/>
        </w:rPr>
        <w:t xml:space="preserve">8 </w:t>
      </w:r>
      <w:r>
        <w:rPr>
          <w:rFonts w:ascii="Times New Roman" w:hAnsi="Times New Roman"/>
          <w:sz w:val="21"/>
          <w:szCs w:val="21"/>
        </w:rPr>
        <w:t xml:space="preserve">класс М.: Просвещение, 201</w:t>
      </w:r>
      <w:r>
        <w:rPr>
          <w:rFonts w:ascii="Times New Roman" w:hAnsi="Times New Roman"/>
          <w:sz w:val="21"/>
          <w:szCs w:val="21"/>
        </w:rPr>
        <w:t xml:space="preserve">6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Марон А.Е., Марон Е.А. Сборник вопросов и задач. Физика </w:t>
      </w:r>
      <w:r>
        <w:rPr>
          <w:rFonts w:ascii="Times New Roman" w:hAnsi="Times New Roman"/>
          <w:sz w:val="21"/>
          <w:szCs w:val="21"/>
        </w:rPr>
        <w:t xml:space="preserve">8</w:t>
      </w:r>
      <w:r>
        <w:rPr>
          <w:rFonts w:ascii="Times New Roman" w:hAnsi="Times New Roman"/>
          <w:sz w:val="21"/>
          <w:szCs w:val="21"/>
        </w:rPr>
        <w:t xml:space="preserve"> класс – М: Дрофа, 2015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>
        <w:rPr>
          <w:rFonts w:ascii="Times New Roman" w:hAnsi="Times New Roman"/>
          <w:sz w:val="21"/>
          <w:szCs w:val="21"/>
        </w:rPr>
        <w:t xml:space="preserve">Лукашик</w:t>
      </w:r>
      <w:r>
        <w:rPr>
          <w:rFonts w:ascii="Times New Roman" w:hAnsi="Times New Roman"/>
          <w:sz w:val="21"/>
          <w:szCs w:val="21"/>
        </w:rPr>
        <w:t xml:space="preserve"> В.И. сборник задач по физике для 7-9 классов общеобразовательных учреждений / В.И. </w:t>
      </w:r>
      <w:r>
        <w:rPr>
          <w:rFonts w:ascii="Times New Roman" w:hAnsi="Times New Roman"/>
          <w:sz w:val="21"/>
          <w:szCs w:val="21"/>
        </w:rPr>
        <w:t xml:space="preserve">Лукашик</w:t>
      </w:r>
      <w:r>
        <w:rPr>
          <w:rFonts w:ascii="Times New Roman" w:hAnsi="Times New Roman"/>
          <w:sz w:val="21"/>
          <w:szCs w:val="21"/>
        </w:rPr>
        <w:t xml:space="preserve">, Е.В. Иванова. - М.: Просвещение, 2010. 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Марон, А. Е. Физика. </w:t>
      </w:r>
      <w:r>
        <w:rPr>
          <w:rFonts w:ascii="Times New Roman" w:hAnsi="Times New Roman"/>
          <w:sz w:val="21"/>
          <w:szCs w:val="21"/>
        </w:rPr>
        <w:t xml:space="preserve">8</w:t>
      </w:r>
      <w:r>
        <w:rPr>
          <w:rFonts w:ascii="Times New Roman" w:hAnsi="Times New Roman"/>
          <w:sz w:val="21"/>
          <w:szCs w:val="21"/>
        </w:rPr>
        <w:t xml:space="preserve">кл.: дидактические материалы / А. Е. Марон, Е. А. Марон. - М.: Дрофа. 2010. 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>
        <w:rPr>
          <w:rFonts w:ascii="Times New Roman" w:hAnsi="Times New Roman"/>
          <w:sz w:val="21"/>
          <w:szCs w:val="21"/>
        </w:rPr>
        <w:t xml:space="preserve">Кирик</w:t>
      </w:r>
      <w:r>
        <w:rPr>
          <w:rFonts w:ascii="Times New Roman" w:hAnsi="Times New Roman"/>
          <w:sz w:val="21"/>
          <w:szCs w:val="21"/>
        </w:rPr>
        <w:t xml:space="preserve"> Л.А. Физика. Домашние самостоятельные и контрольные работы. </w:t>
      </w:r>
      <w:r>
        <w:rPr>
          <w:rFonts w:ascii="Times New Roman" w:hAnsi="Times New Roman"/>
          <w:sz w:val="21"/>
          <w:szCs w:val="21"/>
        </w:rPr>
        <w:t xml:space="preserve">8</w:t>
      </w:r>
      <w:r>
        <w:rPr>
          <w:rFonts w:ascii="Times New Roman" w:hAnsi="Times New Roman"/>
          <w:sz w:val="21"/>
          <w:szCs w:val="21"/>
        </w:rPr>
        <w:t xml:space="preserve"> класс – М: Илекса,2017 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>
        <w:rPr>
          <w:rFonts w:ascii="Times New Roman" w:hAnsi="Times New Roman"/>
          <w:sz w:val="21"/>
          <w:szCs w:val="21"/>
        </w:rPr>
        <w:t xml:space="preserve">Енохович</w:t>
      </w:r>
      <w:r>
        <w:rPr>
          <w:rFonts w:ascii="Times New Roman" w:hAnsi="Times New Roman"/>
          <w:sz w:val="21"/>
          <w:szCs w:val="21"/>
        </w:rPr>
        <w:t xml:space="preserve"> А.С. Справочник по физике и технике. Учебное пособие для учащихся. М. Просвещение, 1989. 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Цифровые образовательные ресурсы и ресурсы сети интернет: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http://school-collection.edu.ru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http://fcior.edu.ru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http://www.fizika.ru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http://college.ru/fizika/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http://www.school.mipt.ru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http://kvant.mccme.ru/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http://www.e-science.ru/physics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http://nano-edu.ulsu.ru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http://www.all-fizika.com/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http://interneturok.ru/ru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http://elkin52.narod.ru/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pStyle w:val="9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http://www.all-fizika.com/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sectPr>
      <w:headerReference w:type="even" r:id="rId10"/>
      <w:footerReference w:type="default" r:id="rId14"/>
      <w:footerReference w:type="even" r:id="rId15"/>
      <w:footerReference w:type="first" r:id="rId16"/>
      <w:footnotePr/>
      <w:endnotePr/>
      <w:type w:val="nextPage"/>
      <w:pgSz w:w="16838" w:h="11906" w:orient="landscape"/>
      <w:pgMar w:top="851" w:right="851" w:bottom="567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Cambria">
    <w:panose1 w:val="02040503050406030204"/>
  </w:font>
  <w:font w:name="Times New Roman">
    <w:panose1 w:val="02020603050405020304"/>
  </w:font>
  <w:font w:name="Batang">
    <w:panose1 w:val="02020603020101020101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jc w:val="right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PAGE  \* ArabicDash  \* MERGEFORMAT </w:instrText>
    </w:r>
    <w:r>
      <w:rPr>
        <w:color w:val="000000"/>
        <w:sz w:val="20"/>
      </w:rPr>
      <w:fldChar w:fldCharType="separate"/>
    </w:r>
    <w:r>
      <w:rPr>
        <w:color w:val="000000"/>
        <w:sz w:val="20"/>
      </w:rPr>
      <w:t xml:space="preserve">- 7 -</w:t>
    </w:r>
    <w:r>
      <w:rPr>
        <w:color w:val="000000"/>
        <w:sz w:val="20"/>
      </w:rPr>
      <w:fldChar w:fldCharType="end"/>
    </w:r>
    <w:r>
      <w:rPr>
        <w:color w:val="000000"/>
        <w:sz w:val="20"/>
      </w:rPr>
    </w:r>
    <w:r>
      <w:rPr>
        <w:color w:val="000000"/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rPr>
        <w:rStyle w:val="980"/>
      </w:rPr>
      <w:framePr w:wrap="around" w:vAnchor="text" w:hAnchor="margin" w:xAlign="right" w:y="1"/>
    </w:pPr>
    <w:r>
      <w:rPr>
        <w:rStyle w:val="980"/>
      </w:rPr>
      <w:fldChar w:fldCharType="begin"/>
    </w:r>
    <w:r>
      <w:rPr>
        <w:rStyle w:val="980"/>
      </w:rPr>
      <w:instrText xml:space="preserve">PAGE  </w:instrText>
    </w:r>
    <w:r>
      <w:rPr>
        <w:rStyle w:val="980"/>
      </w:rPr>
      <w:fldChar w:fldCharType="end"/>
    </w:r>
    <w:r>
      <w:rPr>
        <w:rStyle w:val="980"/>
      </w:rPr>
    </w:r>
    <w:r>
      <w:rPr>
        <w:rStyle w:val="980"/>
      </w:rPr>
    </w:r>
  </w:p>
  <w:p>
    <w:pPr>
      <w:pStyle w:val="978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jc w:val="right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jc w:val="right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PAGE  \* ArabicDash  \* MERGEFORMAT </w:instrText>
    </w:r>
    <w:r>
      <w:rPr>
        <w:color w:val="000000"/>
        <w:sz w:val="20"/>
      </w:rPr>
      <w:fldChar w:fldCharType="separate"/>
    </w:r>
    <w:r>
      <w:rPr>
        <w:color w:val="000000"/>
        <w:sz w:val="20"/>
      </w:rPr>
      <w:t xml:space="preserve">- 14 -</w:t>
    </w:r>
    <w:r>
      <w:rPr>
        <w:color w:val="000000"/>
        <w:sz w:val="20"/>
      </w:rPr>
      <w:fldChar w:fldCharType="end"/>
    </w:r>
    <w:r>
      <w:rPr>
        <w:color w:val="000000"/>
        <w:sz w:val="20"/>
      </w:rPr>
    </w:r>
    <w:r>
      <w:rPr>
        <w:color w:val="000000"/>
        <w:sz w:val="20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rPr>
        <w:rStyle w:val="980"/>
      </w:rPr>
      <w:framePr w:wrap="around" w:vAnchor="text" w:hAnchor="margin" w:xAlign="right" w:y="1"/>
    </w:pPr>
    <w:r>
      <w:rPr>
        <w:rStyle w:val="980"/>
      </w:rPr>
      <w:fldChar w:fldCharType="begin"/>
    </w:r>
    <w:r>
      <w:rPr>
        <w:rStyle w:val="980"/>
      </w:rPr>
      <w:instrText xml:space="preserve">PAGE  </w:instrText>
    </w:r>
    <w:r>
      <w:rPr>
        <w:rStyle w:val="980"/>
      </w:rPr>
      <w:fldChar w:fldCharType="end"/>
    </w:r>
    <w:r>
      <w:rPr>
        <w:rStyle w:val="980"/>
      </w:rPr>
    </w:r>
    <w:r>
      <w:rPr>
        <w:rStyle w:val="980"/>
      </w:rPr>
    </w:r>
  </w:p>
  <w:p>
    <w:pPr>
      <w:pStyle w:val="978"/>
      <w:ind w:right="360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rPr>
        <w:rStyle w:val="980"/>
      </w:rPr>
      <w:framePr w:wrap="around" w:vAnchor="text" w:hAnchor="margin" w:xAlign="right" w:y="1"/>
    </w:pPr>
    <w:r>
      <w:rPr>
        <w:rStyle w:val="980"/>
      </w:rPr>
      <w:fldChar w:fldCharType="begin"/>
    </w:r>
    <w:r>
      <w:rPr>
        <w:rStyle w:val="980"/>
      </w:rPr>
      <w:instrText xml:space="preserve">PAGE  </w:instrText>
    </w:r>
    <w:r>
      <w:rPr>
        <w:rStyle w:val="980"/>
      </w:rPr>
      <w:fldChar w:fldCharType="separate"/>
    </w:r>
    <w:r>
      <w:rPr>
        <w:rStyle w:val="980"/>
      </w:rPr>
      <w:t xml:space="preserve">71</w:t>
    </w:r>
    <w:r>
      <w:rPr>
        <w:rStyle w:val="980"/>
      </w:rPr>
      <w:fldChar w:fldCharType="end"/>
    </w:r>
    <w:r>
      <w:rPr>
        <w:rStyle w:val="980"/>
      </w:rPr>
    </w:r>
    <w:r>
      <w:rPr>
        <w:rStyle w:val="980"/>
      </w:rPr>
    </w:r>
  </w:p>
  <w:p>
    <w:pPr>
      <w:pStyle w:val="976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rPr>
        <w:rStyle w:val="980"/>
      </w:rPr>
      <w:framePr w:wrap="around" w:vAnchor="text" w:hAnchor="margin" w:xAlign="right" w:y="1"/>
    </w:pPr>
    <w:r>
      <w:rPr>
        <w:rStyle w:val="980"/>
      </w:rPr>
      <w:fldChar w:fldCharType="begin"/>
    </w:r>
    <w:r>
      <w:rPr>
        <w:rStyle w:val="980"/>
      </w:rPr>
      <w:instrText xml:space="preserve">PAGE  </w:instrText>
    </w:r>
    <w:r>
      <w:rPr>
        <w:rStyle w:val="980"/>
      </w:rPr>
      <w:fldChar w:fldCharType="separate"/>
    </w:r>
    <w:r>
      <w:rPr>
        <w:rStyle w:val="980"/>
      </w:rPr>
      <w:t xml:space="preserve">71</w:t>
    </w:r>
    <w:r>
      <w:rPr>
        <w:rStyle w:val="980"/>
      </w:rPr>
      <w:fldChar w:fldCharType="end"/>
    </w:r>
    <w:r>
      <w:rPr>
        <w:rStyle w:val="980"/>
      </w:rPr>
    </w:r>
    <w:r>
      <w:rPr>
        <w:rStyle w:val="980"/>
      </w:rPr>
    </w:r>
  </w:p>
  <w:p>
    <w:pPr>
      <w:pStyle w:val="976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106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3" w:hanging="360"/>
        <w:tabs>
          <w:tab w:val="num" w:pos="1083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3" w:hanging="360"/>
        <w:tabs>
          <w:tab w:val="num" w:pos="1803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3" w:hanging="360"/>
        <w:tabs>
          <w:tab w:val="num" w:pos="2523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3" w:hanging="360"/>
        <w:tabs>
          <w:tab w:val="num" w:pos="3243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3963" w:hanging="360"/>
        <w:tabs>
          <w:tab w:val="num" w:pos="3963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3" w:hanging="360"/>
        <w:tabs>
          <w:tab w:val="num" w:pos="4683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3" w:hanging="360"/>
        <w:tabs>
          <w:tab w:val="num" w:pos="5403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123" w:hanging="360"/>
        <w:tabs>
          <w:tab w:val="num" w:pos="6123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106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3" w:hanging="360"/>
        <w:tabs>
          <w:tab w:val="num" w:pos="1083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3" w:hanging="360"/>
        <w:tabs>
          <w:tab w:val="num" w:pos="1803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3" w:hanging="360"/>
        <w:tabs>
          <w:tab w:val="num" w:pos="2523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3" w:hanging="360"/>
        <w:tabs>
          <w:tab w:val="num" w:pos="3243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3963" w:hanging="360"/>
        <w:tabs>
          <w:tab w:val="num" w:pos="3963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3" w:hanging="360"/>
        <w:tabs>
          <w:tab w:val="num" w:pos="4683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3" w:hanging="360"/>
        <w:tabs>
          <w:tab w:val="num" w:pos="5403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123" w:hanging="360"/>
        <w:tabs>
          <w:tab w:val="num" w:pos="6123" w:leader="none"/>
        </w:tabs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8">
    <w:name w:val="Heading 1"/>
    <w:basedOn w:val="960"/>
    <w:next w:val="960"/>
    <w:link w:val="7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9">
    <w:name w:val="Heading 1 Char"/>
    <w:basedOn w:val="963"/>
    <w:link w:val="788"/>
    <w:uiPriority w:val="9"/>
    <w:rPr>
      <w:rFonts w:ascii="Arial" w:hAnsi="Arial" w:eastAsia="Arial" w:cs="Arial"/>
      <w:sz w:val="40"/>
      <w:szCs w:val="40"/>
    </w:rPr>
  </w:style>
  <w:style w:type="paragraph" w:styleId="790">
    <w:name w:val="Heading 2"/>
    <w:basedOn w:val="960"/>
    <w:next w:val="960"/>
    <w:link w:val="7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1">
    <w:name w:val="Heading 2 Char"/>
    <w:basedOn w:val="963"/>
    <w:link w:val="790"/>
    <w:uiPriority w:val="9"/>
    <w:rPr>
      <w:rFonts w:ascii="Arial" w:hAnsi="Arial" w:eastAsia="Arial" w:cs="Arial"/>
      <w:sz w:val="34"/>
    </w:rPr>
  </w:style>
  <w:style w:type="paragraph" w:styleId="792">
    <w:name w:val="Heading 3"/>
    <w:basedOn w:val="960"/>
    <w:next w:val="960"/>
    <w:link w:val="7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3">
    <w:name w:val="Heading 3 Char"/>
    <w:basedOn w:val="963"/>
    <w:link w:val="792"/>
    <w:uiPriority w:val="9"/>
    <w:rPr>
      <w:rFonts w:ascii="Arial" w:hAnsi="Arial" w:eastAsia="Arial" w:cs="Arial"/>
      <w:sz w:val="30"/>
      <w:szCs w:val="30"/>
    </w:rPr>
  </w:style>
  <w:style w:type="character" w:styleId="794">
    <w:name w:val="Heading 4 Char"/>
    <w:basedOn w:val="963"/>
    <w:link w:val="961"/>
    <w:uiPriority w:val="9"/>
    <w:rPr>
      <w:rFonts w:ascii="Arial" w:hAnsi="Arial" w:eastAsia="Arial" w:cs="Arial"/>
      <w:b/>
      <w:bCs/>
      <w:sz w:val="26"/>
      <w:szCs w:val="26"/>
    </w:rPr>
  </w:style>
  <w:style w:type="character" w:styleId="795">
    <w:name w:val="Heading 5 Char"/>
    <w:basedOn w:val="963"/>
    <w:link w:val="962"/>
    <w:uiPriority w:val="9"/>
    <w:rPr>
      <w:rFonts w:ascii="Arial" w:hAnsi="Arial" w:eastAsia="Arial" w:cs="Arial"/>
      <w:b/>
      <w:bCs/>
      <w:sz w:val="24"/>
      <w:szCs w:val="24"/>
    </w:rPr>
  </w:style>
  <w:style w:type="paragraph" w:styleId="796">
    <w:name w:val="Heading 6"/>
    <w:basedOn w:val="960"/>
    <w:next w:val="960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7">
    <w:name w:val="Heading 6 Char"/>
    <w:basedOn w:val="963"/>
    <w:link w:val="796"/>
    <w:uiPriority w:val="9"/>
    <w:rPr>
      <w:rFonts w:ascii="Arial" w:hAnsi="Arial" w:eastAsia="Arial" w:cs="Arial"/>
      <w:b/>
      <w:bCs/>
      <w:sz w:val="22"/>
      <w:szCs w:val="22"/>
    </w:rPr>
  </w:style>
  <w:style w:type="paragraph" w:styleId="798">
    <w:name w:val="Heading 7"/>
    <w:basedOn w:val="960"/>
    <w:next w:val="960"/>
    <w:link w:val="7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9">
    <w:name w:val="Heading 7 Char"/>
    <w:basedOn w:val="963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0">
    <w:name w:val="Heading 8"/>
    <w:basedOn w:val="960"/>
    <w:next w:val="960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1">
    <w:name w:val="Heading 8 Char"/>
    <w:basedOn w:val="963"/>
    <w:link w:val="800"/>
    <w:uiPriority w:val="9"/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960"/>
    <w:next w:val="960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3">
    <w:name w:val="Heading 9 Char"/>
    <w:basedOn w:val="963"/>
    <w:link w:val="802"/>
    <w:uiPriority w:val="9"/>
    <w:rPr>
      <w:rFonts w:ascii="Arial" w:hAnsi="Arial" w:eastAsia="Arial" w:cs="Arial"/>
      <w:i/>
      <w:iCs/>
      <w:sz w:val="21"/>
      <w:szCs w:val="21"/>
    </w:rPr>
  </w:style>
  <w:style w:type="paragraph" w:styleId="804">
    <w:name w:val="Title"/>
    <w:basedOn w:val="960"/>
    <w:next w:val="960"/>
    <w:link w:val="8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5">
    <w:name w:val="Title Char"/>
    <w:basedOn w:val="963"/>
    <w:link w:val="804"/>
    <w:uiPriority w:val="10"/>
    <w:rPr>
      <w:sz w:val="48"/>
      <w:szCs w:val="48"/>
    </w:rPr>
  </w:style>
  <w:style w:type="paragraph" w:styleId="806">
    <w:name w:val="Subtitle"/>
    <w:basedOn w:val="960"/>
    <w:next w:val="960"/>
    <w:link w:val="807"/>
    <w:uiPriority w:val="11"/>
    <w:qFormat/>
    <w:pPr>
      <w:spacing w:before="200" w:after="200"/>
    </w:pPr>
    <w:rPr>
      <w:sz w:val="24"/>
      <w:szCs w:val="24"/>
    </w:rPr>
  </w:style>
  <w:style w:type="character" w:styleId="807">
    <w:name w:val="Subtitle Char"/>
    <w:basedOn w:val="963"/>
    <w:link w:val="806"/>
    <w:uiPriority w:val="11"/>
    <w:rPr>
      <w:sz w:val="24"/>
      <w:szCs w:val="24"/>
    </w:rPr>
  </w:style>
  <w:style w:type="paragraph" w:styleId="808">
    <w:name w:val="Quote"/>
    <w:basedOn w:val="960"/>
    <w:next w:val="960"/>
    <w:link w:val="809"/>
    <w:uiPriority w:val="29"/>
    <w:qFormat/>
    <w:pPr>
      <w:ind w:left="720" w:right="720"/>
    </w:pPr>
    <w:rPr>
      <w:i/>
    </w:rPr>
  </w:style>
  <w:style w:type="character" w:styleId="809">
    <w:name w:val="Quote Char"/>
    <w:link w:val="808"/>
    <w:uiPriority w:val="29"/>
    <w:rPr>
      <w:i/>
    </w:rPr>
  </w:style>
  <w:style w:type="paragraph" w:styleId="810">
    <w:name w:val="Intense Quote"/>
    <w:basedOn w:val="960"/>
    <w:next w:val="960"/>
    <w:link w:val="8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>
    <w:name w:val="Intense Quote Char"/>
    <w:link w:val="810"/>
    <w:uiPriority w:val="30"/>
    <w:rPr>
      <w:i/>
    </w:rPr>
  </w:style>
  <w:style w:type="character" w:styleId="812">
    <w:name w:val="Header Char"/>
    <w:basedOn w:val="963"/>
    <w:link w:val="976"/>
    <w:uiPriority w:val="99"/>
  </w:style>
  <w:style w:type="character" w:styleId="813">
    <w:name w:val="Footer Char"/>
    <w:basedOn w:val="963"/>
    <w:link w:val="978"/>
    <w:uiPriority w:val="99"/>
  </w:style>
  <w:style w:type="paragraph" w:styleId="814">
    <w:name w:val="Caption"/>
    <w:basedOn w:val="960"/>
    <w:next w:val="9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5">
    <w:name w:val="Caption Char"/>
    <w:basedOn w:val="814"/>
    <w:link w:val="978"/>
    <w:uiPriority w:val="99"/>
  </w:style>
  <w:style w:type="table" w:styleId="816">
    <w:name w:val="Table Grid"/>
    <w:basedOn w:val="9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>
    <w:name w:val="Table Grid Light"/>
    <w:basedOn w:val="9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Plain Table 1"/>
    <w:basedOn w:val="9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2"/>
    <w:basedOn w:val="9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>
    <w:name w:val="Plain Table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Plain Table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>
    <w:name w:val="Grid Table 1 Light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4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5">
    <w:name w:val="Grid Table 4 - Accent 1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6">
    <w:name w:val="Grid Table 4 - Accent 2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Grid Table 4 - Accent 3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8">
    <w:name w:val="Grid Table 4 - Accent 4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Grid Table 4 - Accent 5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0">
    <w:name w:val="Grid Table 4 - Accent 6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1">
    <w:name w:val="Grid Table 5 Dark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5">
    <w:name w:val="Grid Table 5 Dark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8">
    <w:name w:val="Grid Table 6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9">
    <w:name w:val="Grid Table 6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0">
    <w:name w:val="Grid Table 6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1">
    <w:name w:val="Grid Table 6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2">
    <w:name w:val="Grid Table 6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3">
    <w:name w:val="Grid Table 6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4">
    <w:name w:val="Grid Table 6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5">
    <w:name w:val="Grid Table 7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0">
    <w:name w:val="List Table 2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1">
    <w:name w:val="List Table 2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2">
    <w:name w:val="List Table 2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3">
    <w:name w:val="List Table 2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4">
    <w:name w:val="List Table 2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5">
    <w:name w:val="List Table 2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6">
    <w:name w:val="List Table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5 Dark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6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8">
    <w:name w:val="List Table 6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9">
    <w:name w:val="List Table 6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0">
    <w:name w:val="List Table 6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1">
    <w:name w:val="List Table 6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2">
    <w:name w:val="List Table 6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3">
    <w:name w:val="List Table 6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4">
    <w:name w:val="List Table 7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5">
    <w:name w:val="List Table 7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16">
    <w:name w:val="List Table 7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7">
    <w:name w:val="List Table 7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8">
    <w:name w:val="List Table 7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9">
    <w:name w:val="List Table 7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20">
    <w:name w:val="List Table 7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1">
    <w:name w:val="Lined - Accent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2">
    <w:name w:val="Lined - Accent 1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23">
    <w:name w:val="Lined - Accent 2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4">
    <w:name w:val="Lined - Accent 3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5">
    <w:name w:val="Lined - Accent 4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6">
    <w:name w:val="Lined - Accent 5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27">
    <w:name w:val="Lined - Accent 6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8">
    <w:name w:val="Bordered &amp; Lined - Accent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9">
    <w:name w:val="Bordered &amp; Lined - Accent 1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30">
    <w:name w:val="Bordered &amp; Lined - Accent 2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1">
    <w:name w:val="Bordered &amp; Lined - Accent 3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2">
    <w:name w:val="Bordered &amp; Lined - Accent 4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3">
    <w:name w:val="Bordered &amp; Lined - Accent 5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34">
    <w:name w:val="Bordered &amp; Lined - Accent 6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5">
    <w:name w:val="Bordered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6">
    <w:name w:val="Bordered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7">
    <w:name w:val="Bordered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8">
    <w:name w:val="Bordered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9">
    <w:name w:val="Bordered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0">
    <w:name w:val="Bordered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1">
    <w:name w:val="Bordered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2">
    <w:name w:val="Hyperlink"/>
    <w:uiPriority w:val="99"/>
    <w:unhideWhenUsed/>
    <w:rPr>
      <w:color w:val="0000ff" w:themeColor="hyperlink"/>
      <w:u w:val="single"/>
    </w:rPr>
  </w:style>
  <w:style w:type="paragraph" w:styleId="943">
    <w:name w:val="footnote text"/>
    <w:basedOn w:val="960"/>
    <w:link w:val="944"/>
    <w:uiPriority w:val="99"/>
    <w:semiHidden/>
    <w:unhideWhenUsed/>
    <w:pPr>
      <w:spacing w:after="40" w:line="240" w:lineRule="auto"/>
    </w:pPr>
    <w:rPr>
      <w:sz w:val="18"/>
    </w:rPr>
  </w:style>
  <w:style w:type="character" w:styleId="944">
    <w:name w:val="Footnote Text Char"/>
    <w:link w:val="943"/>
    <w:uiPriority w:val="99"/>
    <w:rPr>
      <w:sz w:val="18"/>
    </w:rPr>
  </w:style>
  <w:style w:type="character" w:styleId="945">
    <w:name w:val="footnote reference"/>
    <w:basedOn w:val="963"/>
    <w:uiPriority w:val="99"/>
    <w:unhideWhenUsed/>
    <w:rPr>
      <w:vertAlign w:val="superscript"/>
    </w:rPr>
  </w:style>
  <w:style w:type="paragraph" w:styleId="946">
    <w:name w:val="endnote text"/>
    <w:basedOn w:val="960"/>
    <w:link w:val="947"/>
    <w:uiPriority w:val="99"/>
    <w:semiHidden/>
    <w:unhideWhenUsed/>
    <w:pPr>
      <w:spacing w:after="0" w:line="240" w:lineRule="auto"/>
    </w:pPr>
    <w:rPr>
      <w:sz w:val="20"/>
    </w:rPr>
  </w:style>
  <w:style w:type="character" w:styleId="947">
    <w:name w:val="Endnote Text Char"/>
    <w:link w:val="946"/>
    <w:uiPriority w:val="99"/>
    <w:rPr>
      <w:sz w:val="20"/>
    </w:rPr>
  </w:style>
  <w:style w:type="character" w:styleId="948">
    <w:name w:val="endnote reference"/>
    <w:basedOn w:val="963"/>
    <w:uiPriority w:val="99"/>
    <w:semiHidden/>
    <w:unhideWhenUsed/>
    <w:rPr>
      <w:vertAlign w:val="superscript"/>
    </w:rPr>
  </w:style>
  <w:style w:type="paragraph" w:styleId="949">
    <w:name w:val="toc 1"/>
    <w:basedOn w:val="960"/>
    <w:next w:val="960"/>
    <w:uiPriority w:val="39"/>
    <w:unhideWhenUsed/>
    <w:pPr>
      <w:ind w:left="0" w:right="0" w:firstLine="0"/>
      <w:spacing w:after="57"/>
    </w:pPr>
  </w:style>
  <w:style w:type="paragraph" w:styleId="950">
    <w:name w:val="toc 2"/>
    <w:basedOn w:val="960"/>
    <w:next w:val="960"/>
    <w:uiPriority w:val="39"/>
    <w:unhideWhenUsed/>
    <w:pPr>
      <w:ind w:left="283" w:right="0" w:firstLine="0"/>
      <w:spacing w:after="57"/>
    </w:pPr>
  </w:style>
  <w:style w:type="paragraph" w:styleId="951">
    <w:name w:val="toc 3"/>
    <w:basedOn w:val="960"/>
    <w:next w:val="960"/>
    <w:uiPriority w:val="39"/>
    <w:unhideWhenUsed/>
    <w:pPr>
      <w:ind w:left="567" w:right="0" w:firstLine="0"/>
      <w:spacing w:after="57"/>
    </w:pPr>
  </w:style>
  <w:style w:type="paragraph" w:styleId="952">
    <w:name w:val="toc 4"/>
    <w:basedOn w:val="960"/>
    <w:next w:val="960"/>
    <w:uiPriority w:val="39"/>
    <w:unhideWhenUsed/>
    <w:pPr>
      <w:ind w:left="850" w:right="0" w:firstLine="0"/>
      <w:spacing w:after="57"/>
    </w:pPr>
  </w:style>
  <w:style w:type="paragraph" w:styleId="953">
    <w:name w:val="toc 5"/>
    <w:basedOn w:val="960"/>
    <w:next w:val="960"/>
    <w:uiPriority w:val="39"/>
    <w:unhideWhenUsed/>
    <w:pPr>
      <w:ind w:left="1134" w:right="0" w:firstLine="0"/>
      <w:spacing w:after="57"/>
    </w:pPr>
  </w:style>
  <w:style w:type="paragraph" w:styleId="954">
    <w:name w:val="toc 6"/>
    <w:basedOn w:val="960"/>
    <w:next w:val="960"/>
    <w:uiPriority w:val="39"/>
    <w:unhideWhenUsed/>
    <w:pPr>
      <w:ind w:left="1417" w:right="0" w:firstLine="0"/>
      <w:spacing w:after="57"/>
    </w:pPr>
  </w:style>
  <w:style w:type="paragraph" w:styleId="955">
    <w:name w:val="toc 7"/>
    <w:basedOn w:val="960"/>
    <w:next w:val="960"/>
    <w:uiPriority w:val="39"/>
    <w:unhideWhenUsed/>
    <w:pPr>
      <w:ind w:left="1701" w:right="0" w:firstLine="0"/>
      <w:spacing w:after="57"/>
    </w:pPr>
  </w:style>
  <w:style w:type="paragraph" w:styleId="956">
    <w:name w:val="toc 8"/>
    <w:basedOn w:val="960"/>
    <w:next w:val="960"/>
    <w:uiPriority w:val="39"/>
    <w:unhideWhenUsed/>
    <w:pPr>
      <w:ind w:left="1984" w:right="0" w:firstLine="0"/>
      <w:spacing w:after="57"/>
    </w:pPr>
  </w:style>
  <w:style w:type="paragraph" w:styleId="957">
    <w:name w:val="toc 9"/>
    <w:basedOn w:val="960"/>
    <w:next w:val="960"/>
    <w:uiPriority w:val="39"/>
    <w:unhideWhenUsed/>
    <w:pPr>
      <w:ind w:left="2268" w:right="0" w:firstLine="0"/>
      <w:spacing w:after="57"/>
    </w:pPr>
  </w:style>
  <w:style w:type="paragraph" w:styleId="958">
    <w:name w:val="TOC Heading"/>
    <w:uiPriority w:val="39"/>
    <w:unhideWhenUsed/>
  </w:style>
  <w:style w:type="paragraph" w:styleId="959">
    <w:name w:val="table of figures"/>
    <w:basedOn w:val="960"/>
    <w:next w:val="960"/>
    <w:uiPriority w:val="99"/>
    <w:unhideWhenUsed/>
    <w:pPr>
      <w:spacing w:after="0" w:afterAutospacing="0"/>
    </w:pPr>
  </w:style>
  <w:style w:type="paragraph" w:styleId="960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961">
    <w:name w:val="Heading 4"/>
    <w:basedOn w:val="960"/>
    <w:link w:val="973"/>
    <w:uiPriority w:val="9"/>
    <w:unhideWhenUsed/>
    <w:qFormat/>
    <w:pPr>
      <w:ind w:left="343"/>
      <w:jc w:val="both"/>
      <w:spacing w:before="115" w:after="0" w:line="240" w:lineRule="auto"/>
      <w:widowControl w:val="off"/>
      <w:outlineLvl w:val="3"/>
    </w:pPr>
    <w:rPr>
      <w:rFonts w:ascii="Cambria" w:hAnsi="Cambria" w:eastAsia="Cambria" w:cs="Cambria"/>
      <w:b/>
      <w:bCs/>
      <w:sz w:val="20"/>
      <w:szCs w:val="20"/>
      <w:lang w:eastAsia="en-US"/>
    </w:rPr>
  </w:style>
  <w:style w:type="paragraph" w:styleId="962">
    <w:name w:val="Heading 5"/>
    <w:basedOn w:val="960"/>
    <w:link w:val="974"/>
    <w:uiPriority w:val="9"/>
    <w:unhideWhenUsed/>
    <w:qFormat/>
    <w:pPr>
      <w:ind w:left="343"/>
      <w:spacing w:before="5" w:after="0" w:line="240" w:lineRule="auto"/>
      <w:widowControl w:val="off"/>
      <w:outlineLvl w:val="4"/>
    </w:pPr>
    <w:rPr>
      <w:rFonts w:ascii="Times New Roman" w:hAnsi="Times New Roman"/>
      <w:b/>
      <w:bCs/>
      <w:i/>
      <w:iCs/>
      <w:sz w:val="20"/>
      <w:szCs w:val="20"/>
      <w:lang w:eastAsia="en-US"/>
    </w:rPr>
  </w:style>
  <w:style w:type="character" w:styleId="963" w:default="1">
    <w:name w:val="Default Paragraph Font"/>
    <w:uiPriority w:val="1"/>
    <w:semiHidden/>
    <w:unhideWhenUsed/>
  </w:style>
  <w:style w:type="table" w:styleId="9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5" w:default="1">
    <w:name w:val="No List"/>
    <w:uiPriority w:val="99"/>
    <w:semiHidden/>
    <w:unhideWhenUsed/>
  </w:style>
  <w:style w:type="paragraph" w:styleId="966" w:customStyle="1">
    <w:name w:val="dash0410_005f0431_005f0437_005f0430_005f0446_005f0020_005f0441_005f043f_005f0438_005f0441_005f043a_005f0430"/>
    <w:basedOn w:val="960"/>
    <w:uiPriority w:val="99"/>
    <w:pPr>
      <w:ind w:left="720" w:firstLine="700"/>
      <w:jc w:val="both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967" w:customStyle="1">
    <w:name w:val="dash0410_005f0431_005f0437_005f0430_005f0446_005f0020_005f0441_005f043f_005f0438_005f0441_005f043a_005f0430_005f_005fchar1__char1"/>
    <w:uiPriority w:val="99"/>
    <w:rPr>
      <w:rFonts w:hint="default" w:ascii="Times New Roman" w:hAnsi="Times New Roman" w:cs="Times New Roman"/>
      <w:strike w:val="0"/>
      <w:sz w:val="24"/>
      <w:u w:val="none"/>
    </w:rPr>
  </w:style>
  <w:style w:type="paragraph" w:styleId="96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969" w:customStyle="1">
    <w:name w:val="Font Style30"/>
    <w:basedOn w:val="963"/>
    <w:uiPriority w:val="99"/>
    <w:rPr>
      <w:rFonts w:hint="default" w:ascii="Times New Roman" w:hAnsi="Times New Roman" w:cs="Times New Roman"/>
      <w:sz w:val="24"/>
      <w:szCs w:val="24"/>
    </w:rPr>
  </w:style>
  <w:style w:type="paragraph" w:styleId="970">
    <w:name w:val="Body Text"/>
    <w:basedOn w:val="960"/>
    <w:link w:val="971"/>
    <w:uiPriority w:val="1"/>
    <w:qFormat/>
    <w:pPr>
      <w:ind w:left="343" w:right="154"/>
      <w:jc w:val="both"/>
      <w:spacing w:after="0" w:line="240" w:lineRule="auto"/>
      <w:widowControl w:val="off"/>
    </w:pPr>
    <w:rPr>
      <w:rFonts w:ascii="Cambria" w:hAnsi="Cambria" w:eastAsia="Cambria" w:cs="Cambria"/>
      <w:sz w:val="20"/>
      <w:szCs w:val="20"/>
      <w:lang w:eastAsia="en-US"/>
    </w:rPr>
  </w:style>
  <w:style w:type="character" w:styleId="971" w:customStyle="1">
    <w:name w:val="Основной текст Знак"/>
    <w:basedOn w:val="963"/>
    <w:link w:val="970"/>
    <w:uiPriority w:val="1"/>
    <w:rPr>
      <w:rFonts w:ascii="Cambria" w:hAnsi="Cambria" w:eastAsia="Cambria" w:cs="Cambria"/>
      <w:sz w:val="20"/>
      <w:szCs w:val="20"/>
    </w:rPr>
  </w:style>
  <w:style w:type="paragraph" w:styleId="972">
    <w:name w:val="No Spacing"/>
    <w:link w:val="984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973" w:customStyle="1">
    <w:name w:val="Заголовок 4 Знак"/>
    <w:basedOn w:val="963"/>
    <w:link w:val="961"/>
    <w:uiPriority w:val="9"/>
    <w:rPr>
      <w:rFonts w:ascii="Cambria" w:hAnsi="Cambria" w:eastAsia="Cambria" w:cs="Cambria"/>
      <w:b/>
      <w:bCs/>
      <w:sz w:val="20"/>
      <w:szCs w:val="20"/>
    </w:rPr>
  </w:style>
  <w:style w:type="character" w:styleId="974" w:customStyle="1">
    <w:name w:val="Заголовок 5 Знак"/>
    <w:basedOn w:val="963"/>
    <w:link w:val="962"/>
    <w:uiPriority w:val="9"/>
    <w:rPr>
      <w:rFonts w:ascii="Times New Roman" w:hAnsi="Times New Roman" w:eastAsia="Times New Roman" w:cs="Times New Roman"/>
      <w:b/>
      <w:bCs/>
      <w:i/>
      <w:iCs/>
      <w:sz w:val="20"/>
      <w:szCs w:val="20"/>
    </w:rPr>
  </w:style>
  <w:style w:type="paragraph" w:styleId="975">
    <w:name w:val="List Paragraph"/>
    <w:basedOn w:val="960"/>
    <w:uiPriority w:val="34"/>
    <w:qFormat/>
    <w:pPr>
      <w:contextualSpacing/>
      <w:ind w:left="720"/>
    </w:pPr>
  </w:style>
  <w:style w:type="paragraph" w:styleId="976">
    <w:name w:val="Header"/>
    <w:basedOn w:val="960"/>
    <w:link w:val="977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977" w:customStyle="1">
    <w:name w:val="Верхний колонтитул Знак"/>
    <w:basedOn w:val="963"/>
    <w:link w:val="976"/>
    <w:rPr>
      <w:rFonts w:ascii="Times New Roman" w:hAnsi="Times New Roman" w:eastAsia="Times New Roman" w:cs="Times New Roman"/>
      <w:sz w:val="24"/>
      <w:szCs w:val="24"/>
    </w:rPr>
  </w:style>
  <w:style w:type="paragraph" w:styleId="978">
    <w:name w:val="Footer"/>
    <w:basedOn w:val="960"/>
    <w:link w:val="9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979" w:customStyle="1">
    <w:name w:val="Нижний колонтитул Знак"/>
    <w:basedOn w:val="963"/>
    <w:link w:val="978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980">
    <w:name w:val="page number"/>
    <w:basedOn w:val="963"/>
  </w:style>
  <w:style w:type="paragraph" w:styleId="981" w:customStyle="1">
    <w:name w:val="Стиль1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table" w:styleId="982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83" w:customStyle="1">
    <w:name w:val="Table Paragraph"/>
    <w:basedOn w:val="960"/>
    <w:uiPriority w:val="1"/>
    <w:qFormat/>
    <w:pPr>
      <w:ind w:left="113"/>
      <w:spacing w:after="0" w:line="240" w:lineRule="auto"/>
      <w:widowControl w:val="off"/>
    </w:pPr>
    <w:rPr>
      <w:rFonts w:ascii="Cambria" w:hAnsi="Cambria" w:eastAsia="Cambria" w:cs="Cambria"/>
      <w:lang w:eastAsia="en-US"/>
    </w:rPr>
  </w:style>
  <w:style w:type="character" w:styleId="984" w:customStyle="1">
    <w:name w:val="Без интервала Знак"/>
    <w:link w:val="972"/>
    <w:rPr>
      <w:rFonts w:ascii="Calibri" w:hAnsi="Calibri" w:eastAsia="Times New Roman" w:cs="Times New Roman"/>
      <w:lang w:eastAsia="ru-RU"/>
    </w:rPr>
  </w:style>
  <w:style w:type="paragraph" w:styleId="985">
    <w:name w:val="Balloon Text"/>
    <w:basedOn w:val="960"/>
    <w:link w:val="98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86" w:customStyle="1">
    <w:name w:val="Текст выноски Знак"/>
    <w:basedOn w:val="963"/>
    <w:link w:val="985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footer" Target="footer4.xml" /><Relationship Id="rId15" Type="http://schemas.openxmlformats.org/officeDocument/2006/relationships/footer" Target="footer5.xml" /><Relationship Id="rId16" Type="http://schemas.openxmlformats.org/officeDocument/2006/relationships/footer" Target="footer6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Денис Третьяков</cp:lastModifiedBy>
  <cp:revision>10</cp:revision>
  <dcterms:created xsi:type="dcterms:W3CDTF">2023-10-01T15:58:00Z</dcterms:created>
  <dcterms:modified xsi:type="dcterms:W3CDTF">2023-10-14T09:11:18Z</dcterms:modified>
</cp:coreProperties>
</file>