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047F" w14:textId="012DFD97" w:rsidR="002D0254" w:rsidRPr="002D0254" w:rsidRDefault="002D0254" w:rsidP="002D0254">
      <w:pPr>
        <w:tabs>
          <w:tab w:val="center" w:pos="7568"/>
          <w:tab w:val="left" w:pos="12829"/>
        </w:tabs>
        <w:spacing w:after="0" w:line="240" w:lineRule="auto"/>
        <w:rPr>
          <w:lang w:eastAsia="ru-RU"/>
        </w:rPr>
      </w:pPr>
      <w:r w:rsidRPr="002D0254">
        <w:rPr>
          <w:lang w:eastAsia="ru-RU"/>
        </w:rPr>
        <w:drawing>
          <wp:inline distT="0" distB="0" distL="0" distR="0" wp14:anchorId="759BC93C" wp14:editId="08CAF0CC">
            <wp:extent cx="5980656" cy="8086725"/>
            <wp:effectExtent l="0" t="0" r="1270" b="0"/>
            <wp:docPr id="5033825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2449" b="6490"/>
                    <a:stretch/>
                  </pic:blipFill>
                  <pic:spPr bwMode="auto">
                    <a:xfrm>
                      <a:off x="0" y="0"/>
                      <a:ext cx="5982184" cy="80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4AE06" w14:textId="1D23A1DB" w:rsidR="000607B8" w:rsidRDefault="000607B8">
      <w:pPr>
        <w:tabs>
          <w:tab w:val="center" w:pos="7568"/>
          <w:tab w:val="left" w:pos="12829"/>
        </w:tabs>
        <w:spacing w:after="0" w:line="240" w:lineRule="auto"/>
        <w:rPr>
          <w:lang w:eastAsia="ru-RU"/>
        </w:rPr>
      </w:pPr>
    </w:p>
    <w:p w14:paraId="76F4D07A" w14:textId="77777777" w:rsidR="000607B8" w:rsidRDefault="000607B8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28EED048" w14:textId="77777777" w:rsidR="000607B8" w:rsidRDefault="000607B8">
      <w:pPr>
        <w:tabs>
          <w:tab w:val="center" w:pos="7568"/>
          <w:tab w:val="left" w:pos="12829"/>
        </w:tabs>
        <w:spacing w:after="0" w:line="240" w:lineRule="auto"/>
        <w:rPr>
          <w:lang w:eastAsia="ru-RU"/>
        </w:rPr>
      </w:pPr>
    </w:p>
    <w:p w14:paraId="6CB92CA6" w14:textId="77777777" w:rsidR="000607B8" w:rsidRDefault="000607B8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0607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F2DBFC" w14:textId="77777777" w:rsidR="000607B8" w:rsidRDefault="00DD3D4E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EE19CD" w14:textId="77777777" w:rsidR="000607B8" w:rsidRDefault="00DD3D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алгебре для 10 класса составлена в соответствии с нормативно-правовыми документами:</w:t>
      </w:r>
    </w:p>
    <w:p w14:paraId="3260C3B6" w14:textId="77777777" w:rsidR="000607B8" w:rsidRDefault="00DD3D4E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</w:t>
      </w:r>
      <w:r w:rsidRPr="00EA7940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EA7940" w:rsidRPr="00EA7940">
        <w:rPr>
          <w:rFonts w:ascii="Times New Roman" w:eastAsia="Times New Roman" w:hAnsi="Times New Roman" w:cs="Times New Roman"/>
          <w:sz w:val="24"/>
          <w:szCs w:val="24"/>
        </w:rPr>
        <w:t xml:space="preserve"> (ред. </w:t>
      </w:r>
      <w:r w:rsidR="00EA7940" w:rsidRPr="00EA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04.08.2023</w:t>
      </w:r>
      <w:r w:rsidR="00EA7940" w:rsidRPr="00EA79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79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40E8DF" w14:textId="77777777" w:rsidR="000607B8" w:rsidRDefault="00DD3D4E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17.05.2012 N 413 (ред. от 12.08.2022) «Об утверждении федерального государственного образовательного стандарта среднего общего образования».</w:t>
      </w:r>
    </w:p>
    <w:p w14:paraId="66327EFD" w14:textId="77777777" w:rsidR="000607B8" w:rsidRDefault="00DD3D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Мордкович, П. В. Семёнов. «Алге</w:t>
      </w:r>
      <w:r w:rsidR="004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 и начала анализа. 10 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часа в неделю, всего 102 часа.</w:t>
      </w:r>
    </w:p>
    <w:p w14:paraId="3A3E90CB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разработано в соответствии с Примерными программами среднего (полного) общего образования по математике профильного уровня, с учётом федерального компонента стандарта среднего (полного) общего образования, на основе авторских программ А. Г. Мордковича.</w:t>
      </w:r>
    </w:p>
    <w:p w14:paraId="0D459045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ценностей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овладение не только определённой суммой знаний, но и системой соответствующих умений и навыков , как процесс овладения компетенции. </w:t>
      </w:r>
    </w:p>
    <w:p w14:paraId="40BC5659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определило цели обучения алгебре и началам анализа:</w:t>
      </w:r>
    </w:p>
    <w:p w14:paraId="14495F6A" w14:textId="77777777" w:rsidR="000607B8" w:rsidRDefault="00DD3D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14:paraId="5DDE1922" w14:textId="77777777" w:rsidR="000607B8" w:rsidRDefault="00DD3D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14:paraId="2C770CF6" w14:textId="77777777" w:rsidR="000607B8" w:rsidRDefault="00DD3D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6E390A83" w14:textId="77777777" w:rsidR="000607B8" w:rsidRDefault="00DD3D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14:paraId="1D5538EE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C751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требований Государственного образовательного стандарта 2004 года в содержании календарно-тематического планирования предполагается реализовать актуальные в настоящее время компетентностный, деятельностный подходы, которые определяют задачи обучения:</w:t>
      </w:r>
    </w:p>
    <w:p w14:paraId="666C6BDB" w14:textId="77777777" w:rsidR="000607B8" w:rsidRDefault="00DD3D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знаний;</w:t>
      </w:r>
    </w:p>
    <w:p w14:paraId="68728CF1" w14:textId="77777777" w:rsidR="000607B8" w:rsidRDefault="00DD3D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обобщёнными способами мыслительной, творческой деятельности;</w:t>
      </w:r>
    </w:p>
    <w:p w14:paraId="0D95F855" w14:textId="77777777" w:rsidR="000607B8" w:rsidRDefault="00DD3D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14:paraId="4D64953E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E467D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CA2F084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41F1E041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734F174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</w:t>
      </w:r>
    </w:p>
    <w:p w14:paraId="451FF929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663D9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функции</w:t>
      </w:r>
    </w:p>
    <w:p w14:paraId="68516062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функции и способы её задания. Свойства функций. Периодические и обратные функции.</w:t>
      </w:r>
    </w:p>
    <w:p w14:paraId="14EB86D1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FB307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функции.</w:t>
      </w:r>
    </w:p>
    <w:p w14:paraId="4BA3E8BC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14:paraId="6A24624A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BA39A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неравенства.</w:t>
      </w:r>
    </w:p>
    <w:p w14:paraId="552001F1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14:paraId="47F760D4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A7C87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тригонометрических выражений.</w:t>
      </w:r>
    </w:p>
    <w:p w14:paraId="5C984D3D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14:paraId="59D80349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2F776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Производная.</w:t>
      </w:r>
    </w:p>
    <w:p w14:paraId="3FDC51F1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14:paraId="02406FDC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понятию производной, определение производной, вычисление производных. Понятие производной п – го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14:paraId="7D0FEE36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27CA9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6E557A8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608FF6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УРОВНЮ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 10-11 КЛАССОВ</w:t>
      </w:r>
    </w:p>
    <w:p w14:paraId="4E7FB898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96C2C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математики на профильном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учащиеся должны знать:</w:t>
      </w:r>
    </w:p>
    <w:p w14:paraId="74179C5D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природе и обществе;</w:t>
      </w:r>
    </w:p>
    <w:p w14:paraId="48D68775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14:paraId="69176E17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Идеи расширения числовых множеств как способы построения нового математического аппарата для решения практических задач и внутренних задач математики;</w:t>
      </w:r>
    </w:p>
    <w:p w14:paraId="42E75959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14:paraId="405B81E0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14:paraId="1192405A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14:paraId="32BB653C" w14:textId="77777777" w:rsidR="000607B8" w:rsidRDefault="00DD3D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различных процессов и закономерностей окружающего мира.</w:t>
      </w:r>
    </w:p>
    <w:p w14:paraId="5A276C89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BB763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370EDB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буквенные выражения</w:t>
      </w:r>
    </w:p>
    <w:p w14:paraId="6941C2BE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AD8F567" w14:textId="77777777" w:rsidR="000607B8" w:rsidRDefault="00DD3D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14:paraId="104B25FF" w14:textId="77777777" w:rsidR="000607B8" w:rsidRDefault="00DD3D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14:paraId="2DFD563E" w14:textId="77777777" w:rsidR="000607B8" w:rsidRDefault="00DD3D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14:paraId="6AE2619C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79CC1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D54DFD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1DAD64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графики</w:t>
      </w:r>
    </w:p>
    <w:p w14:paraId="68919DEE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3564B40A" w14:textId="77777777" w:rsidR="000607B8" w:rsidRDefault="00DD3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14:paraId="735BB1C8" w14:textId="77777777" w:rsidR="000607B8" w:rsidRDefault="00DD3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14:paraId="1FC030CE" w14:textId="77777777" w:rsidR="000607B8" w:rsidRDefault="00DD3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14:paraId="2B1D1F16" w14:textId="77777777" w:rsidR="000607B8" w:rsidRDefault="00DD3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системы уравнений, неравенства, используя свойства функций и их графические представления;</w:t>
      </w:r>
    </w:p>
    <w:p w14:paraId="173E5713" w14:textId="77777777" w:rsidR="000607B8" w:rsidRDefault="00DD3D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14:paraId="4D9F43B3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51506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2346FB4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математического анализа</w:t>
      </w:r>
    </w:p>
    <w:p w14:paraId="10AE3538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063C5D3E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сумму бесконечной убывающей геометрической прогрессии;</w:t>
      </w:r>
    </w:p>
    <w:p w14:paraId="54D1DA54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14:paraId="11B1BB4F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Исследовать функции и строить их графики с помощью производной;</w:t>
      </w:r>
    </w:p>
    <w:p w14:paraId="6A6B83AA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14:paraId="39A6F2EA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14:paraId="54C1D2E6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трапеции;</w:t>
      </w:r>
    </w:p>
    <w:p w14:paraId="2AC49DDE" w14:textId="77777777" w:rsidR="000607B8" w:rsidRDefault="00DD3D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</w:r>
    </w:p>
    <w:p w14:paraId="53E91F18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5AC691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14:paraId="02808345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17389256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 уравнения и неравенства, иррациональные и тригонометрические уравнения, их системы;</w:t>
      </w:r>
    </w:p>
    <w:p w14:paraId="70529D6C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14:paraId="2C6E2136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14:paraId="17FCDA87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14:paraId="5A583293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приближённые решения уравнений и их систем, используя графический метод;</w:t>
      </w:r>
    </w:p>
    <w:p w14:paraId="049920D3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14:paraId="018CF5F4" w14:textId="77777777" w:rsidR="000607B8" w:rsidRDefault="00DD3D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и исследования простейших математических моделей.</w:t>
      </w:r>
    </w:p>
    <w:p w14:paraId="17C44711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Предпочтительными методами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метод, репродуктивный метод, метод проблемного изложения, частичнопоисковый метод,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задач; работа с книгой, демонстрация таблиц, моделей и др., использование технических средств.</w:t>
      </w:r>
    </w:p>
    <w:p w14:paraId="5FE71E3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парная, индивидуальная.</w:t>
      </w:r>
    </w:p>
    <w:p w14:paraId="407EC416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пособия, учебные и методические материалы, демонстрационное оборудование, наглядные пособия, компьютер, интерактивная доска, проектор, цифровые образовательные ресурсы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14:paraId="5A3566A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Компьютерное обеспечение урока.</w:t>
      </w:r>
    </w:p>
    <w:p w14:paraId="4DAF9BE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разделе рабочей программы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14:paraId="64FE116A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Демонстрационный материал (слайды).</w:t>
      </w:r>
    </w:p>
    <w:p w14:paraId="01EEF770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интерес у учащихся.</w:t>
      </w:r>
    </w:p>
    <w:p w14:paraId="479734B1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</w:t>
      </w:r>
    </w:p>
    <w:p w14:paraId="0ECD3C34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 для устного счета.</w:t>
      </w:r>
    </w:p>
    <w:p w14:paraId="728B4F7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14:paraId="65744106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Электронные учебники.</w:t>
      </w:r>
    </w:p>
    <w:p w14:paraId="37EF776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14:paraId="78C42CF6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контроля, а также компьютерное обеспечение урока.</w:t>
      </w:r>
    </w:p>
    <w:p w14:paraId="18FDE051" w14:textId="77777777" w:rsidR="000607B8" w:rsidRDefault="00DD3D4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</w:p>
    <w:p w14:paraId="5E933C25" w14:textId="77777777" w:rsidR="000607B8" w:rsidRDefault="00DD3D4E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здоровьясбережения;</w:t>
      </w:r>
    </w:p>
    <w:p w14:paraId="51774489" w14:textId="77777777" w:rsidR="000607B8" w:rsidRDefault="00DD3D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личностно-ориентированная (педагогика сотрудничества), позволяющая увидеть уровень обученности каждого ученика и своевременно подкорректировать её; </w:t>
      </w:r>
    </w:p>
    <w:p w14:paraId="678D2797" w14:textId="77777777" w:rsidR="000607B8" w:rsidRDefault="00DD3D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уровневой дифференциации, позволяющая ребенку выбирать уровень сложности; </w:t>
      </w:r>
    </w:p>
    <w:p w14:paraId="2D34B44F" w14:textId="77777777" w:rsidR="000607B8" w:rsidRDefault="00DD3D4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14:paraId="59F5F61E" w14:textId="77777777" w:rsidR="004811E5" w:rsidRDefault="004811E5" w:rsidP="004811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FB850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формы, способы и средства проверки и оценки образовательных результатов</w:t>
      </w:r>
    </w:p>
    <w:p w14:paraId="467E9F9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14:paraId="02BE3FFA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объем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14:paraId="57A9098C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проверки знаний и умений учащихся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средней школе являются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14:paraId="0AE034C1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устных ответов и письменных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14:paraId="56548204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погрешностей выделяются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ошибки, недочеты и мелкие погрешности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30CAC3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Погрешность считается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ошибкой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свидетельствует о том, что ученик не овладел основными знаниями, умениями и их применением.</w:t>
      </w:r>
    </w:p>
    <w:p w14:paraId="1838A9BB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недочетам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14:paraId="50D4314B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мелким погрешностям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14:paraId="7773EA3A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для устного опроса или письменной работы представляет теоретический вопрос или задачу.</w:t>
      </w:r>
    </w:p>
    <w:p w14:paraId="34EDA70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14:paraId="1C2ECB2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14:paraId="4A3590A8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ответа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устном опросе и оценка письменной контрольной работы проводится по пятибалльной системе.</w:t>
      </w:r>
    </w:p>
    <w:p w14:paraId="03FB5AEC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ответов:</w:t>
      </w:r>
    </w:p>
    <w:p w14:paraId="5CDBB3B3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“5”,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учащийся:</w:t>
      </w:r>
    </w:p>
    <w:p w14:paraId="7389BB0F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раскрыл содержание материала в объеме, предусмотренном программой и учебником;</w:t>
      </w:r>
    </w:p>
    <w:p w14:paraId="05DA10E9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19C761D6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14:paraId="11010225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14:paraId="6EBC1024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3FC438F4" w14:textId="77777777" w:rsidR="000607B8" w:rsidRDefault="00DD3D4E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учителя.</w:t>
      </w:r>
    </w:p>
    <w:p w14:paraId="65C9B67D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“4”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066ACF0D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удовлетворяет в основном требованиям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имеет один из недочетов:</w:t>
      </w:r>
    </w:p>
    <w:p w14:paraId="4A95DFF1" w14:textId="77777777" w:rsidR="000607B8" w:rsidRDefault="00DD3D4E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математическое содержание ответа;</w:t>
      </w:r>
    </w:p>
    <w:p w14:paraId="72BCFF8F" w14:textId="77777777" w:rsidR="000607B8" w:rsidRDefault="00DD3D4E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1-2 недочета при освещении основного содержания ответа, исправленные после замечания учителя;</w:t>
      </w:r>
    </w:p>
    <w:p w14:paraId="57A4F713" w14:textId="77777777" w:rsidR="000607B8" w:rsidRDefault="00DD3D4E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6EA783EB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“3”,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</w:p>
    <w:p w14:paraId="2B7CBD6B" w14:textId="77777777" w:rsidR="000607B8" w:rsidRDefault="00DD3D4E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14:paraId="6B7B6CD6" w14:textId="77777777" w:rsidR="000607B8" w:rsidRDefault="00DD3D4E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790B4C11" w14:textId="77777777" w:rsidR="000607B8" w:rsidRDefault="00DD3D4E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14:paraId="417231F8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“2”,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</w:p>
    <w:p w14:paraId="54F3D26E" w14:textId="77777777" w:rsidR="000607B8" w:rsidRDefault="00DD3D4E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содержание учебного материала;</w:t>
      </w:r>
    </w:p>
    <w:p w14:paraId="28DCAFE9" w14:textId="77777777" w:rsidR="000607B8" w:rsidRDefault="00DD3D4E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 понимание учеником большей или наиболее важной части учебного материала;</w:t>
      </w:r>
    </w:p>
    <w:p w14:paraId="35555157" w14:textId="77777777" w:rsidR="000607B8" w:rsidRDefault="00DD3D4E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251E4C53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письменных работ:</w:t>
      </w:r>
    </w:p>
    <w:p w14:paraId="1662DE34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письменных работ по математике следует различать грубые и негрубые ошибки.</w:t>
      </w:r>
    </w:p>
    <w:p w14:paraId="69F3206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грубым ошибкам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14:paraId="2F2EA2AD" w14:textId="77777777" w:rsidR="000607B8" w:rsidRDefault="00DD3D4E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-вычислительные ошибки в примерах и задачах;</w:t>
      </w:r>
    </w:p>
    <w:p w14:paraId="2B23947A" w14:textId="77777777" w:rsidR="000607B8" w:rsidRDefault="00DD3D4E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-ошибки на незнание порядка выполнения арифметических действий;</w:t>
      </w:r>
    </w:p>
    <w:p w14:paraId="0F03C6B1" w14:textId="77777777" w:rsidR="000607B8" w:rsidRDefault="00DD3D4E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-неправильное решение задачи (пропуск действий, неправильный выбор действий, лишнее действие);</w:t>
      </w:r>
    </w:p>
    <w:p w14:paraId="1EEA3AE3" w14:textId="77777777" w:rsidR="000607B8" w:rsidRDefault="00DD3D4E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-недоведение до конца решения задачи или примера;</w:t>
      </w:r>
    </w:p>
    <w:p w14:paraId="1AE1CDFD" w14:textId="77777777" w:rsidR="000607B8" w:rsidRDefault="00DD3D4E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-невыполненное задание.</w:t>
      </w:r>
    </w:p>
    <w:p w14:paraId="63A82D3D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негрубым ошибкам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14:paraId="45DC5E31" w14:textId="77777777" w:rsidR="000607B8" w:rsidRDefault="00DD3D4E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-нерациональные приемы вычислений;</w:t>
      </w:r>
    </w:p>
    <w:p w14:paraId="32166042" w14:textId="77777777" w:rsidR="000607B8" w:rsidRDefault="00DD3D4E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неправильная постановка вопроса к действию при решении задачи;</w:t>
      </w:r>
    </w:p>
    <w:p w14:paraId="1F779161" w14:textId="77777777" w:rsidR="000607B8" w:rsidRDefault="00DD3D4E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-неверно сформулированный ответ задачи;</w:t>
      </w:r>
    </w:p>
    <w:p w14:paraId="49110211" w14:textId="77777777" w:rsidR="000607B8" w:rsidRDefault="00DD3D4E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-неправильное списывание данных чисел, знаков;</w:t>
      </w:r>
    </w:p>
    <w:p w14:paraId="2C89191F" w14:textId="77777777" w:rsidR="000607B8" w:rsidRDefault="00DD3D4E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-недоведение до конца преобразований.</w:t>
      </w:r>
    </w:p>
    <w:p w14:paraId="22959706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 работ ставятся следующие отметки:</w:t>
      </w:r>
    </w:p>
    <w:p w14:paraId="5FCF9612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задачи решены без ошибок;</w:t>
      </w:r>
    </w:p>
    <w:p w14:paraId="39BD2906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“4”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допущены 1-2 негрубые ошибки;</w:t>
      </w:r>
    </w:p>
    <w:p w14:paraId="28DBA80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“3”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допущены 1 грубая и 3-4 негрубые ошибки;</w:t>
      </w:r>
    </w:p>
    <w:p w14:paraId="0DC97D52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“2”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основного программного материала или отказ от выполнения учебных обязанностей.</w:t>
      </w:r>
    </w:p>
    <w:p w14:paraId="05D95A6E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тестовых работ:</w:t>
      </w:r>
    </w:p>
    <w:p w14:paraId="7E6EE4C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набрано от 81до100% от максимально возможного балла;</w:t>
      </w:r>
    </w:p>
    <w:p w14:paraId="7F4CB189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“4”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61до 80%;</w:t>
      </w:r>
    </w:p>
    <w:p w14:paraId="3C43DAF7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“3”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51 до 60%;</w:t>
      </w:r>
    </w:p>
    <w:p w14:paraId="12341BDC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“2”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50%.</w:t>
      </w:r>
    </w:p>
    <w:p w14:paraId="741D9080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D6694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4FAC8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59B48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УУД:</w:t>
      </w:r>
    </w:p>
    <w:p w14:paraId="6A02DDB7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bookmarkEnd w:id="0"/>
    </w:p>
    <w:p w14:paraId="0B00970A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самостоятельно;</w:t>
      </w:r>
    </w:p>
    <w:p w14:paraId="30AF2124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формулировать учебную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9738FF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уроке;</w:t>
      </w:r>
    </w:p>
    <w:p w14:paraId="49725D16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учебнике);</w:t>
      </w:r>
    </w:p>
    <w:p w14:paraId="4369F5A6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предложенному плану,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компьютер и инструменты);</w:t>
      </w:r>
    </w:p>
    <w:p w14:paraId="5301C748" w14:textId="77777777" w:rsidR="000607B8" w:rsidRDefault="00DD3D4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14:paraId="0646F72B" w14:textId="77777777" w:rsidR="000607B8" w:rsidRDefault="00DD3D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 диалога на этапе изучения нового материала и технология оценивания образовательных достижений (учебных успехов).</w:t>
      </w:r>
    </w:p>
    <w:p w14:paraId="6B84D036" w14:textId="77777777" w:rsidR="000607B8" w:rsidRDefault="00DD3D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Познавательные:</w:t>
      </w:r>
      <w:bookmarkEnd w:id="1"/>
    </w:p>
    <w:p w14:paraId="61348C2B" w14:textId="77777777" w:rsidR="000607B8" w:rsidRDefault="00DD3D4E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понимать,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нужна дополнительная информация (знания) для решения учебной задачи в один шаг;</w:t>
      </w:r>
    </w:p>
    <w:p w14:paraId="37F244D5" w14:textId="77777777" w:rsidR="000607B8" w:rsidRDefault="00DD3D4E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решения учебной задачи;</w:t>
      </w:r>
    </w:p>
    <w:p w14:paraId="644778D7" w14:textId="77777777" w:rsidR="000607B8" w:rsidRDefault="00DD3D4E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14:paraId="24F3CBAA" w14:textId="77777777" w:rsidR="000607B8" w:rsidRDefault="00DD3D4E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извлекать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др.);</w:t>
      </w:r>
    </w:p>
    <w:p w14:paraId="37D90064" w14:textId="77777777" w:rsidR="000607B8" w:rsidRDefault="00DD3D4E">
      <w:pPr>
        <w:tabs>
          <w:tab w:val="left" w:pos="42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 наблюдать и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F0C8AF" w14:textId="77777777" w:rsidR="000607B8" w:rsidRDefault="00DD3D4E">
      <w:pPr>
        <w:tabs>
          <w:tab w:val="left" w:pos="709"/>
        </w:tabs>
        <w:spacing w:after="0" w:line="240" w:lineRule="auto"/>
        <w:ind w:right="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Коммуникативные:</w:t>
      </w:r>
      <w:bookmarkEnd w:id="2"/>
    </w:p>
    <w:p w14:paraId="224F9893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14:paraId="629CFF50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речь других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;</w:t>
      </w:r>
    </w:p>
    <w:p w14:paraId="3BFB9DF1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пересказывать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</w:t>
      </w:r>
    </w:p>
    <w:p w14:paraId="3EE70662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</w:t>
      </w:r>
    </w:p>
    <w:p w14:paraId="3FECC3A7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80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договариваться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им;</w:t>
      </w:r>
    </w:p>
    <w:p w14:paraId="791AC6A4" w14:textId="77777777" w:rsidR="000607B8" w:rsidRDefault="00DD3D4E">
      <w:pPr>
        <w:keepNext/>
        <w:keepLines/>
        <w:numPr>
          <w:ilvl w:val="0"/>
          <w:numId w:val="16"/>
        </w:numPr>
        <w:tabs>
          <w:tab w:val="left" w:pos="380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роли в группе (лидера, исполнителя, критика).</w:t>
      </w:r>
    </w:p>
    <w:p w14:paraId="13436DC7" w14:textId="77777777" w:rsidR="000607B8" w:rsidRDefault="00DD3D4E">
      <w:pPr>
        <w:tabs>
          <w:tab w:val="left" w:pos="42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14:paraId="1CD729DC" w14:textId="77777777" w:rsidR="000607B8" w:rsidRDefault="00DD3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достижения учащихся</w:t>
      </w:r>
    </w:p>
    <w:p w14:paraId="056DAA1A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</w:r>
    </w:p>
    <w:p w14:paraId="5B235E5E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14:paraId="76E81B74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14:paraId="41723324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креативность мышления, инициативу, находчивость, активность при решении стереометрических задач; </w:t>
      </w:r>
    </w:p>
    <w:p w14:paraId="5520CB9C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контролировать процесс и результат учебной деятельности; </w:t>
      </w:r>
    </w:p>
    <w:p w14:paraId="66301036" w14:textId="77777777" w:rsidR="000607B8" w:rsidRDefault="00DD3D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эмоциональному восприятию геометрических объектов, задач, решений, рассуждений</w:t>
      </w:r>
    </w:p>
    <w:p w14:paraId="5CEAE113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содержательных линий</w:t>
      </w:r>
    </w:p>
    <w:p w14:paraId="39C9809A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повторение</w:t>
      </w:r>
    </w:p>
    <w:p w14:paraId="0257609A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целыми числами, с дробями и с корнями, используя формулы сокращенного умножения; действия над многочленами, с алгебраическими дробями и с иррациональными выражениями; решение целых алгебраических уравнений, дробно-рациональных уравнений и иррациональных уравнений; рассмотреть известные элементарные функции, их графики функций и их свойства.</w:t>
      </w:r>
    </w:p>
    <w:p w14:paraId="6D21A073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557F0" w14:textId="77777777" w:rsidR="000607B8" w:rsidRDefault="00DD3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</w:p>
    <w:p w14:paraId="53DB5BD7" w14:textId="77777777" w:rsidR="000607B8" w:rsidRDefault="00DD3D4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представлений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целостности и непрерывности курса алгебры 9 класса; </w:t>
      </w:r>
    </w:p>
    <w:p w14:paraId="215F3627" w14:textId="77777777" w:rsidR="000607B8" w:rsidRDefault="00DD3D4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овладение умением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обобщения и систематизации знаний учащихся по основным темам курса алгебры 9 класса;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AD30FC" w14:textId="77777777" w:rsidR="000607B8" w:rsidRDefault="00DD3D4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логического, математического мышления и интуиции, творческих способностей в области математики.</w:t>
      </w:r>
    </w:p>
    <w:p w14:paraId="7B3D23F0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739899B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04DA7C5" w14:textId="77777777" w:rsidR="000607B8" w:rsidRDefault="00DD3D4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действий с целыми числами, с дробями и с корнями, используя формулы сокращенного умножения; </w:t>
      </w:r>
    </w:p>
    <w:p w14:paraId="7E2A0382" w14:textId="77777777" w:rsidR="000607B8" w:rsidRDefault="00DD3D4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действий над многочленами, с алгебраическими дробями и с иррациональными выражениями; </w:t>
      </w:r>
    </w:p>
    <w:p w14:paraId="2CD5955A" w14:textId="77777777" w:rsidR="000607B8" w:rsidRDefault="00DD3D4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решения целых алгебраических уравнений, дробно-рациональных уравнений и иррациональных уравнений; </w:t>
      </w:r>
    </w:p>
    <w:p w14:paraId="18CF72BE" w14:textId="77777777" w:rsidR="000607B8" w:rsidRDefault="00DD3D4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функций.</w:t>
      </w:r>
    </w:p>
    <w:p w14:paraId="69719CB7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46961370" w14:textId="77777777" w:rsidR="000607B8" w:rsidRDefault="00DD3D4E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с целыми числами, с дробями и с корнями, используя формулы сокращенного умножения; </w:t>
      </w:r>
    </w:p>
    <w:p w14:paraId="06748C4D" w14:textId="77777777" w:rsidR="000607B8" w:rsidRDefault="00DD3D4E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над многочленами, с алгебраическими дробями и с иррациональными выражениями; </w:t>
      </w:r>
    </w:p>
    <w:p w14:paraId="40372CEE" w14:textId="77777777" w:rsidR="000607B8" w:rsidRDefault="00DD3D4E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целые алгебраические уравнения, дробно-рациональные уравнения и иррациональные уравнения; </w:t>
      </w:r>
    </w:p>
    <w:p w14:paraId="1FC380D4" w14:textId="77777777" w:rsidR="000607B8" w:rsidRDefault="00DD3D4E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функций.</w:t>
      </w:r>
    </w:p>
    <w:p w14:paraId="2A31FABE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14:paraId="5A6D0790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23C81687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14:paraId="4E14EC25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13B41CA3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14:paraId="7FBB60D8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527F312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 по заданным критериям.</w:t>
      </w:r>
    </w:p>
    <w:p w14:paraId="748EB582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62979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функции</w:t>
      </w:r>
    </w:p>
    <w:p w14:paraId="3001DA81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функции и способы её задания. Свойства функций. Периодические и обратные функции.</w:t>
      </w:r>
    </w:p>
    <w:p w14:paraId="52284EA5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числовой функции, способах её задания, о свойствах элементарных функций, формирование </w:t>
      </w:r>
    </w:p>
    <w:p w14:paraId="6F5DEA3A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значение числовых функций, овладение навыками и умениями построения графиков элементарных функций, развить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в построении  графиков функций.</w:t>
      </w:r>
    </w:p>
    <w:p w14:paraId="00EFAE8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06083E41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548EDBA" w14:textId="77777777" w:rsidR="000607B8" w:rsidRDefault="00DD3D4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числовой функции и способы ее задания;</w:t>
      </w:r>
    </w:p>
    <w:p w14:paraId="59D4BAB0" w14:textId="77777777" w:rsidR="000607B8" w:rsidRDefault="00DD3D4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функций;</w:t>
      </w:r>
    </w:p>
    <w:p w14:paraId="510AE2C1" w14:textId="77777777" w:rsidR="000607B8" w:rsidRDefault="00DD3D4E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обратные функции.</w:t>
      </w:r>
    </w:p>
    <w:p w14:paraId="29A9F54F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7834A074" w14:textId="77777777" w:rsidR="000607B8" w:rsidRDefault="00DD3D4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задания по теме;</w:t>
      </w:r>
    </w:p>
    <w:p w14:paraId="15FC6A4B" w14:textId="77777777" w:rsidR="000607B8" w:rsidRDefault="00DD3D4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функции при выполнении заданий по теме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F86854F" w14:textId="77777777" w:rsidR="000607B8" w:rsidRDefault="00DD3D4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обратные функции.</w:t>
      </w:r>
    </w:p>
    <w:p w14:paraId="36B4D4CF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14:paraId="5254CA03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19D6B381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 друга; представлять конкретное содержание и сообщать его в письменной и устной форме.</w:t>
      </w:r>
    </w:p>
    <w:p w14:paraId="5CB10A3E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EE2D713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2F61B29E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520E3283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следствия из имеющихся в условии задачи данных; устанавливать причинно-следственные связи.</w:t>
      </w:r>
    </w:p>
    <w:p w14:paraId="05B4A0A3" w14:textId="77777777" w:rsidR="000607B8" w:rsidRDefault="000607B8">
      <w:pPr>
        <w:contextualSpacing/>
        <w:jc w:val="both"/>
        <w:rPr>
          <w:rFonts w:ascii="Calibri" w:eastAsia="Calibri" w:hAnsi="Calibri" w:cs="Times New Roman"/>
        </w:rPr>
      </w:pPr>
    </w:p>
    <w:p w14:paraId="7D8346E8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функции.</w:t>
      </w:r>
    </w:p>
    <w:p w14:paraId="30442D3D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функции; рассмотреть известные элементарные функции, их графики функций и их свойства</w:t>
      </w:r>
    </w:p>
    <w:p w14:paraId="428859D9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BA7C3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числовой окружности, о числовой окружности на координатной плоскости, формирование умения находить значение синуса, косинуса, тангенса и котангенса на числовой окружности, овладение умением применять тригонометрические функции числового аргумента, при преобразовании тригонометрических выражений, овладение навыками и умениями построения графиков функций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развить творческие способности в построении  графиков функций.</w:t>
      </w:r>
    </w:p>
    <w:p w14:paraId="028F93B9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5922D64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8844DB9" w14:textId="77777777" w:rsidR="000607B8" w:rsidRDefault="00DD3D4E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числовой окружности;</w:t>
      </w:r>
    </w:p>
    <w:p w14:paraId="76A68573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понятие числовой окружности на координатной плоскости; </w:t>
      </w:r>
    </w:p>
    <w:p w14:paraId="6D5A8569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понятия синуса и косинуса,  их свойства; </w:t>
      </w:r>
    </w:p>
    <w:p w14:paraId="44BCF811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определение тангенса и котангенса,  их свойства; </w:t>
      </w:r>
    </w:p>
    <w:p w14:paraId="208585CF" w14:textId="77777777" w:rsidR="000607B8" w:rsidRDefault="00DD3D4E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тригонометрической функции числового аргумента;  </w:t>
      </w:r>
    </w:p>
    <w:p w14:paraId="3D6B23AD" w14:textId="77777777" w:rsidR="000607B8" w:rsidRDefault="00DD3D4E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формулы одного аргумента тригонометрических функций;</w:t>
      </w:r>
    </w:p>
    <w:p w14:paraId="524476A5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тригонометрической функции углового аргумента;  </w:t>
      </w:r>
    </w:p>
    <w:p w14:paraId="278866C5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радианной меры угла; </w:t>
      </w:r>
    </w:p>
    <w:p w14:paraId="36DB4A57" w14:textId="77777777" w:rsidR="000607B8" w:rsidRDefault="00DD3D4E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приведения;</w:t>
      </w:r>
    </w:p>
    <w:p w14:paraId="15BFBCFB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графики функции y = sin x, y = sin (x±а), y = sin x ±в, у=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, у=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(x±а), y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±в,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их  свойства;</w:t>
      </w:r>
    </w:p>
    <w:p w14:paraId="77C1A6B2" w14:textId="77777777" w:rsidR="000607B8" w:rsidRDefault="00DD3D4E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основного периода тригонометрических функций;</w:t>
      </w:r>
    </w:p>
    <w:p w14:paraId="5B24FFBC" w14:textId="77777777" w:rsidR="000607B8" w:rsidRDefault="00DD3D4E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алгоритм преобразования графиков тригонометрических функций.</w:t>
      </w:r>
    </w:p>
    <w:p w14:paraId="3573BFEA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34964E13" w14:textId="77777777" w:rsidR="000607B8" w:rsidRDefault="00DD3D4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множество чисел, соответствующих на числовой окружности  точке;  находить на числовой окружности точку, соответствующую данному числу;</w:t>
      </w:r>
    </w:p>
    <w:p w14:paraId="053DEF1F" w14:textId="77777777" w:rsidR="000607B8" w:rsidRDefault="00DD3D4E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таблицу значений;  находить на числовой окружности точки с конкретным значением абсциссы и ординаты,  определять каким числам они соответствуют;</w:t>
      </w:r>
    </w:p>
    <w:p w14:paraId="340B1EED" w14:textId="77777777" w:rsidR="000607B8" w:rsidRDefault="00DD3D4E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составить таблицу  значений синуса, косинуса, тангенса и котангенса;</w:t>
      </w:r>
    </w:p>
    <w:p w14:paraId="29AE3973" w14:textId="77777777" w:rsidR="000607B8" w:rsidRDefault="00DD3D4E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упрощать выражения с применением основных формул одного аргумента тригонометрических функций;</w:t>
      </w:r>
    </w:p>
    <w:p w14:paraId="1BDEB1F8" w14:textId="77777777" w:rsidR="000607B8" w:rsidRDefault="00DD3D4E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переводить радианную меру угла в градусную и наоборот;</w:t>
      </w:r>
    </w:p>
    <w:p w14:paraId="495E2B9E" w14:textId="77777777" w:rsidR="000607B8" w:rsidRDefault="00DD3D4E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задания на применение формул приведения;</w:t>
      </w:r>
    </w:p>
    <w:p w14:paraId="3CBC32E7" w14:textId="77777777" w:rsidR="000607B8" w:rsidRDefault="00DD3D4E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графики тригонометрических функции.</w:t>
      </w:r>
    </w:p>
    <w:p w14:paraId="1AF98DFA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14:paraId="72C8834A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11619510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 друга; представлять конкретное содержание и сообщать его в письменной и устной форме.</w:t>
      </w:r>
    </w:p>
    <w:p w14:paraId="67A03EEF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9B328A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14:paraId="21EE9833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59519B9E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следствия из имеющихся в условии задачи данных; устанавливать причинно-следственные связи.</w:t>
      </w:r>
    </w:p>
    <w:p w14:paraId="2ACBD3FE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077B6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неравенства.</w:t>
      </w:r>
    </w:p>
    <w:p w14:paraId="094D630D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14:paraId="78DDACB5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7846D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представлений о решении тригонометрических уравнений на числовой окружности, об арккосинусе, арксинусе, арктангенсе и арккотангенсе, овладение умением решения тригонометрических уравнений методом введение новой переменной,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разложения на множители, формирование умений  решения однородных тригонометрических уравнений, расширить и обобщить сведения о видах тригонометрических уравнений.</w:t>
      </w:r>
    </w:p>
    <w:p w14:paraId="4BE0405C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7511DF83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9B8997A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арккосинуса и   уравнения   cos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E4C4F2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арксинуса и   уравнения  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6459C5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арктангенса и   уравнения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D4BCF2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арккотангенса и   уравнения   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617CB6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 тригонометрические уравнения.</w:t>
      </w:r>
    </w:p>
    <w:p w14:paraId="0EFA2212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2CF9B8C0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уравнения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cosa = t, sin a = t, tg a = t,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 a = t;</w:t>
      </w:r>
    </w:p>
    <w:p w14:paraId="033157AC" w14:textId="77777777" w:rsidR="000607B8" w:rsidRDefault="00DD3D4E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iCs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простейшие тригонометрические уравнения.</w:t>
      </w:r>
    </w:p>
    <w:p w14:paraId="16FD249F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14:paraId="0872B804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340A2A2D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14:paraId="0500C715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E23617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14:paraId="4641D271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66331AD5" w14:textId="77777777" w:rsidR="000607B8" w:rsidRDefault="00DD3D4E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14:paraId="519938CA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тригонометрических выражений.</w:t>
      </w:r>
    </w:p>
    <w:p w14:paraId="7E248E4C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14:paraId="5B73EF8C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формулах синуса, косинуса, тангенса суммы и разности аргумента, формулы двойного аргумента, формулы половинного угла, формулы понижения степени,  овладение умением применение этих формул, а также формулы преобразования суммы тригонометрических функций в произведение и  формулы преобразования произведения тригонометрических функций в сумму, расширить и обобщить сведения о  преобразовании тригонометрических выражениях, применяя различные формулы.</w:t>
      </w:r>
    </w:p>
    <w:p w14:paraId="09B9A41B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31D955E8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C184A9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синуса, косинуса, тангенса, котангенса  суммы и разности аргументов;</w:t>
      </w:r>
    </w:p>
    <w:p w14:paraId="100B505E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двойного аргумента;</w:t>
      </w:r>
    </w:p>
    <w:p w14:paraId="1D16DB20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суммы тригонометрических функций в произведение</w:t>
      </w:r>
    </w:p>
    <w:p w14:paraId="10E11E37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сумму;</w:t>
      </w:r>
    </w:p>
    <w:p w14:paraId="2750D150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сумму;</w:t>
      </w:r>
    </w:p>
    <w:p w14:paraId="627ABFC7" w14:textId="77777777" w:rsidR="000607B8" w:rsidRDefault="00DD3D4E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преобразование выражения Аsinx + В cos x к виду С sin (х+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A1C2DB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46122842" w14:textId="77777777" w:rsidR="000607B8" w:rsidRDefault="00DD3D4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синуса, косинуса, тангенса, котангенса  суммы и разности аргументов при решении заданий;</w:t>
      </w:r>
    </w:p>
    <w:p w14:paraId="419F4BF6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двойного аргумента при решении заданий;</w:t>
      </w:r>
    </w:p>
    <w:p w14:paraId="1731E9FF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преобразования суммы тригонометрических функций в произведение при решении заданий;</w:t>
      </w:r>
    </w:p>
    <w:p w14:paraId="70EA9601" w14:textId="77777777" w:rsidR="000607B8" w:rsidRDefault="00DD3D4E">
      <w:pPr>
        <w:numPr>
          <w:ilvl w:val="0"/>
          <w:numId w:val="36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 при решении заданий.</w:t>
      </w:r>
    </w:p>
    <w:p w14:paraId="7289914E" w14:textId="77777777" w:rsidR="000607B8" w:rsidRDefault="00DD3D4E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14:paraId="229861BD" w14:textId="77777777" w:rsidR="000607B8" w:rsidRDefault="00DD3D4E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14:paraId="4AEA41A3" w14:textId="77777777" w:rsidR="000607B8" w:rsidRDefault="00DD3D4E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14:paraId="17E4E9FA" w14:textId="77777777" w:rsidR="000607B8" w:rsidRDefault="00DD3D4E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14:paraId="43F0D48B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169F3B" w14:textId="77777777" w:rsidR="000607B8" w:rsidRDefault="00DD3D4E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Ставить учебную задачу на основе соотнесения того, что уже известно, усвоено, и того, что ещё неизвестно; </w:t>
      </w:r>
    </w:p>
    <w:p w14:paraId="43E75FE4" w14:textId="77777777" w:rsidR="000607B8" w:rsidRDefault="00DD3D4E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познавательную цель и строить действия в соответствии с ней.</w:t>
      </w:r>
    </w:p>
    <w:p w14:paraId="1E569648" w14:textId="77777777" w:rsidR="000607B8" w:rsidRDefault="00DD3D4E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14:paraId="7AD00392" w14:textId="77777777" w:rsidR="000607B8" w:rsidRDefault="00DD3D4E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анализ способов решения задач.</w:t>
      </w:r>
    </w:p>
    <w:p w14:paraId="1925F9D1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Производная.</w:t>
      </w:r>
    </w:p>
    <w:p w14:paraId="60ED917A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14:paraId="14F2EB43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понятию производной, определение производной, вычисление производных. Понятие производной п – го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14:paraId="46381912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69610" w14:textId="77777777" w:rsidR="000607B8" w:rsidRDefault="00DD3D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умений применения правил вычисления производных и вывода формул производных элементарных функций, формирование представления о понятии предела числовой последовательности и функции, овладение умением исследования функции, с помощью производной, составлять уравнения касательной к графику функции,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производной для исследования функций на монотонность и экстремумы и построения графиков функций. </w:t>
      </w:r>
    </w:p>
    <w:p w14:paraId="7057CB70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14:paraId="7324699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6F4BBD2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числовой последовательности и её предела:</w:t>
      </w:r>
    </w:p>
    <w:p w14:paraId="05D65703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сходящихся последовательностей;</w:t>
      </w:r>
    </w:p>
    <w:p w14:paraId="0AD4BAE7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бесконечной геометрической прогрессии;</w:t>
      </w:r>
    </w:p>
    <w:p w14:paraId="1E12D4DC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предела функции на бесконечности и в точке;</w:t>
      </w:r>
    </w:p>
    <w:p w14:paraId="537CC474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вычисления производных элементарных функций;</w:t>
      </w:r>
    </w:p>
    <w:p w14:paraId="74896962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формулы производных элементарных функций;</w:t>
      </w:r>
    </w:p>
    <w:p w14:paraId="569CCD3C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предела числовой последовательности и функции;</w:t>
      </w:r>
    </w:p>
    <w:p w14:paraId="587A61B8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уравнение касательной к графику функции;</w:t>
      </w:r>
    </w:p>
    <w:p w14:paraId="6A03B166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исследования функции  на монотонность и экстремумы с применением производной;</w:t>
      </w:r>
    </w:p>
    <w:p w14:paraId="2AB982ED" w14:textId="77777777" w:rsidR="000607B8" w:rsidRDefault="00DD3D4E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 наибольших и наименьших значений величин.</w:t>
      </w:r>
    </w:p>
    <w:p w14:paraId="29E09504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27C188E8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предел числовой последовательности;</w:t>
      </w:r>
    </w:p>
    <w:p w14:paraId="46ADE693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сумму бесконечной геометрической прогрессии;</w:t>
      </w:r>
    </w:p>
    <w:p w14:paraId="18737B62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предел функции на бесконечности и в точке;</w:t>
      </w:r>
    </w:p>
    <w:p w14:paraId="21511A3F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вычислять производные элементарных функций с применением формул их производных;</w:t>
      </w:r>
    </w:p>
    <w:p w14:paraId="3F68ACD7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 предел числовой последовательности и функции;</w:t>
      </w:r>
    </w:p>
    <w:p w14:paraId="2DBB98A9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уравнение касательной к графику функции;</w:t>
      </w:r>
    </w:p>
    <w:p w14:paraId="10DC5C18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исследовать функции  на монотонность и экстремумы с применением производной;</w:t>
      </w:r>
    </w:p>
    <w:p w14:paraId="70C5D03E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строить графики функций с применением производной;</w:t>
      </w:r>
    </w:p>
    <w:p w14:paraId="6FD2DE52" w14:textId="77777777" w:rsidR="000607B8" w:rsidRDefault="00DD3D4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наибольшее и наименьшее значение величин. </w:t>
      </w:r>
    </w:p>
    <w:p w14:paraId="07A7DD1D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14:paraId="4DDA559C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4C1324BA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Обмениваться мнениями, понимать позицию партнёра, в том числе и отличную от своей; </w:t>
      </w:r>
    </w:p>
    <w:p w14:paraId="1574D25C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14:paraId="3DB6BE48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26AEA61A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</w:r>
    </w:p>
    <w:p w14:paraId="1526F409" w14:textId="77777777" w:rsidR="000607B8" w:rsidRDefault="00DD3D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необходимые действия, операции.</w:t>
      </w:r>
    </w:p>
    <w:p w14:paraId="126CC6C7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72127B09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условия и требования задачи; </w:t>
      </w:r>
    </w:p>
    <w:p w14:paraId="4A06F1B1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способов решения задачи с точки зрения их рационализации и экономичности.</w:t>
      </w:r>
    </w:p>
    <w:p w14:paraId="07730306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</w:t>
      </w:r>
    </w:p>
    <w:p w14:paraId="6247A9FC" w14:textId="77777777" w:rsidR="000607B8" w:rsidRDefault="00DD3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целостности и непрерывности курса алгебры и начала анализа, овладение умением обобщения и систематизации знаний  учащихся по основным темам курса алгебры и начала анализа 10 класса, развитие логического, математического мышления и интуиции, творческих способностей  в области математики.</w:t>
      </w:r>
    </w:p>
    <w:p w14:paraId="72511A36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14:paraId="2C677883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18870CD7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14:paraId="10044004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E189DDE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14:paraId="616CFAE7" w14:textId="77777777" w:rsidR="000607B8" w:rsidRDefault="00DD3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2CE26508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 по заданным критериям.</w:t>
      </w:r>
    </w:p>
    <w:p w14:paraId="044ABA14" w14:textId="77777777" w:rsidR="000607B8" w:rsidRDefault="0006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14065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</w:t>
      </w:r>
    </w:p>
    <w:p w14:paraId="13A04633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127"/>
        <w:gridCol w:w="4819"/>
      </w:tblGrid>
      <w:tr w:rsidR="000607B8" w14:paraId="0A8CF868" w14:textId="77777777">
        <w:trPr>
          <w:trHeight w:val="33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1CE66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7D78C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5146A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0607B8" w14:paraId="499C393F" w14:textId="77777777">
        <w:trPr>
          <w:trHeight w:val="26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275B6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AAF59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58FD8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607B8" w14:paraId="587CEDD3" w14:textId="77777777">
        <w:trPr>
          <w:trHeight w:val="275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CEF52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5D090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F11DC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607B8" w14:paraId="50C29F81" w14:textId="77777777">
        <w:trPr>
          <w:trHeight w:val="25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BCADBD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620FB1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00BF95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07B8" w14:paraId="3BAFF708" w14:textId="77777777"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DF2C0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69640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F01AB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607B8" w14:paraId="1C5429AB" w14:textId="77777777"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4B5C3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DDB1A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B1F15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607B8" w14:paraId="60E66387" w14:textId="77777777"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F5212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C6B49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C94D4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607B8" w14:paraId="7AB8BE46" w14:textId="77777777">
        <w:trPr>
          <w:trHeight w:val="251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851C12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9292D6" w14:textId="77777777" w:rsidR="000607B8" w:rsidRDefault="00DD3D4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813B5" w14:textId="77777777" w:rsidR="000607B8" w:rsidRDefault="00DD3D4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07B8" w14:paraId="76DF83F0" w14:textId="77777777">
        <w:trPr>
          <w:trHeight w:val="235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687420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BAA4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0E1B5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14:paraId="77D58E50" w14:textId="77777777" w:rsidR="000607B8" w:rsidRDefault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6C19B35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6C1BBD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14:paraId="3A71198C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DDB50" w14:textId="77777777" w:rsidR="000607B8" w:rsidRDefault="00DD3D4E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 Г. Алгебра и начала анализа. 10-11 класс: учебник базового уровня / А. Г. Мордкович, П. В. Семёнов. – М.: Мнемозина, 2020.</w:t>
      </w:r>
    </w:p>
    <w:p w14:paraId="03036289" w14:textId="77777777" w:rsidR="000607B8" w:rsidRDefault="00DD3D4E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 Г. Алгебра и начала анализа. 10-11 класс: задачник базового уровня / А. Г. Мордкович, П. В. Семёнов. – М.: Мнемозина, 2020.</w:t>
      </w:r>
    </w:p>
    <w:p w14:paraId="33E7C669" w14:textId="77777777" w:rsidR="000607B8" w:rsidRDefault="00DD3D4E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 Алгебра и начала анализа. 10 класс. Самостоятельные работы, базовый уровень. – М.: Мнемозина, 2020.</w:t>
      </w:r>
    </w:p>
    <w:p w14:paraId="5DB37D2A" w14:textId="77777777" w:rsidR="000607B8" w:rsidRDefault="00DD3D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для подготовки и проведения ЕГЭ / 2023</w:t>
      </w:r>
    </w:p>
    <w:p w14:paraId="49D5AEFD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A70DFB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02982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5131B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AB319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C59A14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Интернет-ресурсы:</w:t>
      </w:r>
    </w:p>
    <w:p w14:paraId="34B4BC7F" w14:textId="77777777" w:rsidR="000607B8" w:rsidRDefault="00DD3D4E">
      <w:pPr>
        <w:spacing w:after="0" w:line="240" w:lineRule="auto"/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институт педагогических измерений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8" w:tooltip="http://www.fipi.ru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www.fipi.ru</w:t>
        </w:r>
      </w:hyperlink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центр тестирования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9" w:tooltip="http://www.rustest.ru/" w:history="1">
        <w:r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  <w:lang w:eastAsia="ru-RU"/>
          </w:rPr>
          <w:t>www.rustest.ru</w:t>
        </w:r>
      </w:hyperlink>
    </w:p>
    <w:p w14:paraId="14B015B4" w14:textId="77777777" w:rsidR="000607B8" w:rsidRDefault="00DD3D4E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-РосОбрНадзор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10" w:tooltip="http://www.obrnadzor.gov.ru/" w:history="1">
        <w:r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  <w:lang w:eastAsia="ru-RU"/>
          </w:rPr>
          <w:t>www.obrnadzor.gov.ru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-Российское образование. Федеральный портал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11" w:tooltip="http://edu.ru/" w:history="1">
        <w:r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  <w:lang w:eastAsia="ru-RU"/>
          </w:rPr>
          <w:t>edu.ru</w:t>
        </w:r>
      </w:hyperlink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-Федеральное агенство по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образованию РФ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12" w:tooltip="http://ed.gov.ru/" w:history="1">
        <w:r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  <w:lang w:eastAsia="ru-RU"/>
          </w:rPr>
          <w:t>ed.gov.ru</w:t>
        </w:r>
      </w:hyperlink>
    </w:p>
    <w:p w14:paraId="423D4B65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совет по учебникам Министерства образования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науки</w:t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 Российской Федерации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hyperlink r:id="rId13" w:tooltip="http://fsu.edu.ru/" w:history="1">
        <w:r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  <w:lang w:eastAsia="ru-RU"/>
          </w:rPr>
          <w:t>http://fsu.edu.ru</w:t>
        </w:r>
      </w:hyperlink>
    </w:p>
    <w:p w14:paraId="44823397" w14:textId="77777777" w:rsidR="000607B8" w:rsidRDefault="00DD3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-Открытый банк заданий по математике </w:t>
      </w:r>
      <w:hyperlink r:id="rId14" w:tooltip="http://www.mathgia.ru:8080/or/gia12/Main.html?view=TrainArchive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http://www.mathgia.ru:8080/or/gia12/Main.html?view=TrainArchive</w:t>
        </w:r>
      </w:hyperlink>
    </w:p>
    <w:p w14:paraId="5201EFC9" w14:textId="77777777" w:rsidR="000607B8" w:rsidRDefault="00DD3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-Сеть творческих учителей </w:t>
      </w:r>
      <w:hyperlink r:id="rId15" w:tooltip="http://www.it-n.ru/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14:paraId="2F58DA3F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96FC2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01739E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D3DE6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FCA807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6D79B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4A1E96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84530F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7335F3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97A68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099411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821111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57831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0CE15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9EBA92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83CB2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ED4157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F0AE27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55D845" w14:textId="77777777" w:rsidR="000607B8" w:rsidRDefault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56C18F" w14:textId="77777777" w:rsidR="000607B8" w:rsidRDefault="00DD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484C5368" w14:textId="77777777" w:rsidR="000607B8" w:rsidRDefault="000607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2"/>
        <w:gridCol w:w="2080"/>
        <w:gridCol w:w="2030"/>
        <w:gridCol w:w="2092"/>
        <w:gridCol w:w="1913"/>
        <w:gridCol w:w="2799"/>
        <w:gridCol w:w="3686"/>
      </w:tblGrid>
      <w:tr w:rsidR="000607B8" w14:paraId="14B8F9CC" w14:textId="77777777" w:rsidTr="00E374DF">
        <w:trPr>
          <w:cantSplit/>
          <w:trHeight w:val="428"/>
        </w:trPr>
        <w:tc>
          <w:tcPr>
            <w:tcW w:w="84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328890F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2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51EDAD8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BBE5480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14:paraId="4FBCB001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0607B8" w14:paraId="7210C97F" w14:textId="77777777" w:rsidTr="00E374DF">
        <w:trPr>
          <w:cantSplit/>
          <w:trHeight w:val="645"/>
        </w:trPr>
        <w:tc>
          <w:tcPr>
            <w:tcW w:w="84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3BC03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07BB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6A69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10462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2102D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34964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36043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0607B8" w14:paraId="1FADE94E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F0134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повторение 6 часов</w:t>
            </w:r>
          </w:p>
        </w:tc>
      </w:tr>
      <w:tr w:rsidR="000607B8" w14:paraId="690A556A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DDC1EC3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51F58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63E03A39" w14:textId="77777777" w:rsidR="000607B8" w:rsidRDefault="00DD3D4E" w:rsidP="00DD3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целостности и непрерывности курса алгебры 9 класса;</w:t>
            </w:r>
          </w:p>
          <w:p w14:paraId="2C2692F2" w14:textId="77777777" w:rsidR="000607B8" w:rsidRDefault="00DD3D4E" w:rsidP="00DD3D4E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овладение умением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обобщения и систематизации знаний учащихся по основным темам курса алгебры 9 класса;</w:t>
            </w:r>
          </w:p>
          <w:p w14:paraId="5EE01984" w14:textId="77777777" w:rsidR="000607B8" w:rsidRDefault="00DD3D4E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563FC15B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целыми числами, с дробями и с корнями, используя формулы сокращенного умножения.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66E9A92E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целыми числами, с дробями и с корнями, используя формулы сокращенного умножения.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D0C43D8" w14:textId="77777777" w:rsidR="000607B8" w:rsidRPr="00DD3D4E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14:paraId="4A939228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дополнения и коррективы в план и способ действия в случае расхождения эталона, реального действия и его результата.</w:t>
            </w:r>
          </w:p>
          <w:p w14:paraId="1A5AD676" w14:textId="77777777" w:rsidR="000607B8" w:rsidRDefault="000607B8" w:rsidP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E21CBF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  <w:p w14:paraId="6275A7D9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50F37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B159395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используя при необходимости справочные материалы и простейшие вычислительные </w:t>
            </w:r>
          </w:p>
          <w:p w14:paraId="05CBBCD5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для</w:t>
            </w:r>
          </w:p>
          <w:p w14:paraId="7417FB09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14:paraId="5706894C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CDFA5B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FA08B7C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C7BB3FA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0B449F3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5F85B7BB" w14:textId="77777777" w:rsidR="000607B8" w:rsidRDefault="000607B8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7E67393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над многочленами, с алгебраическими дробями и с иррациональными выражениями.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4EECA4CB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над многочленами, с алгебраическими дробями и с иррациональными выражениями.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677AEA24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1756495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15C6553" w14:textId="77777777" w:rsidTr="00E374DF">
        <w:trPr>
          <w:cantSplit/>
          <w:trHeight w:val="645"/>
        </w:trPr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3E87F" w14:textId="77777777" w:rsidR="000607B8" w:rsidRDefault="00DD3D4E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AF873" w14:textId="77777777" w:rsidR="000607B8" w:rsidRDefault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A22FA" w14:textId="77777777" w:rsidR="000607B8" w:rsidRDefault="000607B8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AA6F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34774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912F9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9883E" w14:textId="77777777" w:rsidR="000607B8" w:rsidRDefault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5FD3CC7" w14:textId="77777777" w:rsidTr="00E374DF"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800D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4F55D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5A3E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D10A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целых алгебраических уравнений, дробно-рациональных уравнений и иррациональных уравнений.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4EB1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целые алгебраические уравнения, дробно-рациональные уравнения и иррациональные уравнения.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C17C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8937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35CA80B" w14:textId="77777777" w:rsidTr="00E374DF"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1794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A01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B2DE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DD74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навыки решения целых алгебраических уравнений, дробно-рациональных уравнений и иррациональных уравнений.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9AEF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целые алгебраические уравнения, дробно-рациональные уравнения и иррациональные уравнения.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101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4A5E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04A966B" w14:textId="77777777" w:rsidTr="00E374DF"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778C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12869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по теме: «Повторение курса основной школы»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80DE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91A0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8353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F55E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04D1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1B12C9D" w14:textId="77777777" w:rsidTr="00E374DF">
        <w:trPr>
          <w:cantSplit/>
          <w:trHeight w:val="17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54A5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личностно-ориентированного обучения, педагогика сотрудничества</w:t>
            </w:r>
          </w:p>
        </w:tc>
      </w:tr>
      <w:tr w:rsidR="000607B8" w14:paraId="5F1DDE82" w14:textId="77777777" w:rsidTr="00E374DF">
        <w:trPr>
          <w:cantSplit/>
          <w:trHeight w:val="17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94160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1.Числовые функции 7 часов</w:t>
            </w:r>
          </w:p>
        </w:tc>
      </w:tr>
      <w:tr w:rsidR="000607B8" w14:paraId="26E701FE" w14:textId="77777777" w:rsidTr="00E374DF"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E0AE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41190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 и способы ее задания.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28126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числовой функции, способах её </w:t>
            </w:r>
          </w:p>
          <w:p w14:paraId="2CE185B8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задания, о свойствах элементарных функций.</w:t>
            </w:r>
          </w:p>
          <w:p w14:paraId="62D3A16F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</w:t>
            </w:r>
          </w:p>
          <w:p w14:paraId="6BE50500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находить </w:t>
            </w:r>
          </w:p>
          <w:p w14:paraId="4BFDBD7F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числовых функций.</w:t>
            </w:r>
          </w:p>
          <w:p w14:paraId="605B8B93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навыками и умениями построения графиков элементарных функций. </w:t>
            </w:r>
          </w:p>
          <w:p w14:paraId="33066975" w14:textId="77777777" w:rsidR="000607B8" w:rsidRDefault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-развить творческие способности в построении  графиков функций.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88C4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числовой функции и способы ее задания.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AC41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задания по теме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215C1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слышать друг друга; представлять конкретное содержание и сообщать его в письменной и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форме.</w:t>
            </w:r>
          </w:p>
          <w:p w14:paraId="7F494DB3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36BBE5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60D3215F" w14:textId="77777777" w:rsidR="000607B8" w:rsidRDefault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429E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86E72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при необходимости справочные материалы и простейшие вычислительные устройства.</w:t>
            </w:r>
          </w:p>
          <w:p w14:paraId="3E71B1A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B8396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7E96B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B686E6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5F43C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B8CAA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43C8A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749F6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14273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31E31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E1CF5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DBD1E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A0FBB6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95DC6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36124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68B92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935126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5F9D0C2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B11014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744230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BFF738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 и способы ее задания.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06C5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9457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988A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CDDB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1936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88E6989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669F9D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AA2CE9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BC7F3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4929A5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738702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свойства функции при выполнении заданий по теме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41D0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A759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E9232F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A73AFB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329F959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F7F55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4BBF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BD5A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F9F1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6024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5C5A9B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9BADB8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0852FD9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97531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461BF1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4EC39C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обратные функции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18D7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DDA8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C2107E5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B0C933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C77A41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  № 2    по теме: «Числовые функции»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F697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DC2E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45D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2A00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B18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35FF05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A38A81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A957AA2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задач.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E717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4C40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01A89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DBDD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7B24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A8F25E5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7295093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R="000607B8" w14:paraId="630205A4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40ADB4E8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Тригонометрические функции  23 часа</w:t>
            </w:r>
          </w:p>
        </w:tc>
      </w:tr>
      <w:tr w:rsidR="000607B8" w14:paraId="7FFAC632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F9F4AD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D078B12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окружность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F37BD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числовой окружности, о числовой окружности на координатной плоскости.</w:t>
            </w:r>
          </w:p>
          <w:p w14:paraId="36BA0D6D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умения находить значение синуса, косинуса, тангенса и котангенса на числовой окружности.</w:t>
            </w:r>
          </w:p>
          <w:p w14:paraId="1AA1D82E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умением </w:t>
            </w:r>
          </w:p>
          <w:p w14:paraId="4DEF1E6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тригонометрические функции числового аргумента, при преобразовании тригонометрических выражений.</w:t>
            </w:r>
          </w:p>
          <w:p w14:paraId="696EFA89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навыками и умениями построения графиков функций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ctgx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  <w:p w14:paraId="618E49C9" w14:textId="77777777" w:rsidR="000607B8" w:rsidRDefault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-развить творческие способности в построении  графиков функций</w:t>
            </w: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AB1931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понятие числовой окружности;  множество чисел, соответствующих на числовой окружности  точке;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963ADF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множество чисел, соответствующих на числовой окружности  точке;  находить на числовой окружности точку, соответствующую данному числу.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6D9AC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14:paraId="07A93A49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2DA8BD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2CAF0DDB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B35EE0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14:paraId="464B874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06DD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14:paraId="71D32899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95EB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14:paraId="6443199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39E63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14:paraId="31427BF7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A896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и исследования с помощью функций реальных зависимостей, представления их графически; интерпретации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графиков реальных процессов.</w:t>
            </w:r>
          </w:p>
          <w:p w14:paraId="6996D42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55561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D4E1F0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14:paraId="7FEC7A64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05619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14:paraId="2993DC0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6C649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5CA8BC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C21C0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B8EE7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A1032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01CFCC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8D918A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15191A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70B63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0C1A0C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504108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DBC7B9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  <w:p w14:paraId="6789A25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254B1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BF2C70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18B886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6BE5FE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62F7AB" w14:textId="77777777" w:rsidR="00E374DF" w:rsidRDefault="00E37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C45660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14:paraId="7F32996E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51B21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14:paraId="375E98BB" w14:textId="77777777" w:rsidR="00E374DF" w:rsidRDefault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160C4F" w14:textId="77777777" w:rsidR="00842800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приобретенные </w:t>
            </w:r>
          </w:p>
          <w:p w14:paraId="3FE30C6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при необходимости справочные материалы и простейшие вычислительные устройства, для</w:t>
            </w:r>
          </w:p>
          <w:p w14:paraId="045F1C11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47372" w14:textId="77777777" w:rsidR="00E374DF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8DA9E4" w14:textId="77777777" w:rsidR="00E374DF" w:rsidRDefault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B629F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14:paraId="3EC362F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B7E16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4F70E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AA4B9F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23CB30" w14:textId="77777777" w:rsidR="00E374DF" w:rsidRDefault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369B4B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4CF0888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B3702D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8E337D9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E2874D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6D7E65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96D856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F62798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59CF94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27D470A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1B4883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B9A96C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A57A4A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512BA4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5042CB5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341EF4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945294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30CCBB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2B2163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ACABC1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45EE51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D48626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2B28C9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C87DB6" w14:textId="77777777" w:rsidR="00842800" w:rsidRDefault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8B8F07" w14:textId="77777777" w:rsidR="00842800" w:rsidRPr="00842800" w:rsidRDefault="00842800" w:rsidP="00842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607B8" w14:paraId="1C8DDF46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292776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7FAB0F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39659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528BAB0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числовая окружность на координатной плоскости;  таблица значений;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32CE51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таблицу значений;  находить на числовой окружности точки с конкретным значением абсциссы и ординаты,  определять каким числам они соответствуют.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D6A0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8D9F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560405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9BB496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0FC17D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Синус и  косинус.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4CA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228695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синуса и косинуса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035D7A0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их значений.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E64EF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14:paraId="0D13063C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E2E45F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745FC94E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BAA967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14:paraId="290195D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DD5C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F902C2E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789110C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03DDE4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и котангенс.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858CA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E72DA4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тангенса и котангенса;  их свойства;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472CEBA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их значений;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923F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45F7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5F677D2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8FBBE9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CCBBDE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174AD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1D25F34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числового аргумента;  основные формулы одного аргумента тригонометрических функций;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3F3C4B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упрощать выражения с применением основных формул одного аргумента тригонометрических функций.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F527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C585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4C95B3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B5F882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AF8453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36C0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19D317D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числового аргумента;  основные формулы одного аргумента тригонометрических функций;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247474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упрощать выражения с применением основных формул одного аргумента тригонометрических функций;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8698B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E164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389F0BC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BBC1F8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B121E6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 углового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58DF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78C4252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углового аргумента;  понятие радианной меры угла;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17D3377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переводить радианную меру угла в градусную и наоборот.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4B84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DB3D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9A9808A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DE5592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29911F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 углового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4104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501F0F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углового аргумента;  понятие радианной меры угла;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1686779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переводить радианную меру угла в градусную и наоборот.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6D4B7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14:paraId="7E3B49CB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8ADE5E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41818C19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E86DA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14:paraId="6CC37FF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076C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CCD21B6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6B51C9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D16299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приведения</w:t>
            </w:r>
          </w:p>
          <w:p w14:paraId="06456450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6133A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C5A74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711CB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A28A0A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66DAF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ABA6C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CEB7FF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587BB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4DF76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D7320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69AD9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F3301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945B5F" w14:textId="77777777" w:rsidR="00842800" w:rsidRDefault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2133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0281EA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приведения;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E2D38F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применение этих формул.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0754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06C0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6DDFFE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492FC7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5EB2CC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2A5B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E3B3C6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приведения;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3188679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приведения;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применение этих формул.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A426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3292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934DE75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DAE1E4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BCB49F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работа№3     по теме: «Определение тригонометрических функций»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1D5AA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2CE8611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07FA1392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D6FE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ABCA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C33C8FB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7C4735B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2E5DB5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C9BA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7F8C49F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43FE123F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ED76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B309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452B3A3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9B1FA8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BE519D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Функциия y = sin x, 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CE5D4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2A9F3F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sinx, ее свойства и график  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0D0157F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sin x, использовать свойства.   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8ADFF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14:paraId="0757CE81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99ED8D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023B0707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8951FD" w14:textId="77777777" w:rsidR="000607B8" w:rsidRPr="00842800" w:rsidRDefault="00DD3D4E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1B247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F2FB864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3C235D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C98CA8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y = sin x, 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E912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A34806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функций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52AC8" wp14:editId="2CD6ED76">
                  <wp:extent cx="699770" cy="151130"/>
                  <wp:effectExtent l="0" t="0" r="5080" b="127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699769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608130" wp14:editId="2D48E68E">
                  <wp:extent cx="620395" cy="119380"/>
                  <wp:effectExtent l="0" t="0" r="825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6203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B2DEDF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1A070" wp14:editId="7F34D422">
                  <wp:extent cx="699770" cy="151130"/>
                  <wp:effectExtent l="0" t="0" r="5080" b="127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699769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B0853" wp14:editId="2A3B2841">
                  <wp:extent cx="620395" cy="119380"/>
                  <wp:effectExtent l="0" t="0" r="825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6203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E153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F95B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F798073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4C1BA8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71DC3F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 y = cos x,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34B9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FA7EBE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 y = cox, свойства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28119CC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использовать свойства. 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7C63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D3DD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891C7D3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341897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443F50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 y = cos x,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BA9A5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647D6D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 y = cox, свойства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2D09BCE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3FFC2" wp14:editId="74F78D84">
                  <wp:extent cx="731520" cy="151130"/>
                  <wp:effectExtent l="0" t="0" r="0" b="127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73152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свойства. 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1296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BF6BA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DC388B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BABC18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72CCDC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04FA5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545C57C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основного периода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5A0BAF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основной период функции.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1AD1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9FB8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8E3C010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161AFE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BA6D4E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2E93A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3FA363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20FE447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графики тригонометрических функций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4EEA1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14:paraId="4D93842F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42D5EB" w14:textId="77777777" w:rsidR="000607B8" w:rsidRPr="00842800" w:rsidRDefault="00DD3D4E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14:paraId="32155FDB" w14:textId="77777777" w:rsidR="000607B8" w:rsidRPr="00842800" w:rsidRDefault="00DD3D4E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Выводить следствия из имеющихся в условии задачи данных; 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B12F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8C9F64C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44BE4F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E9C296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C50E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0FE929A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EF0B7A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графики тригонометрических функций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33BE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E78B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536054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6FA981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6A9024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 их   свойства и графики.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8E41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11E303B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их   свойства и графики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4D12A0F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график 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68FA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2DF8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AC9DBB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4762AD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456926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 их   свойства и графики.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C90B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68918B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их   свойства и графики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3485386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функции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x,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2D70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F5C0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638E4C2" w14:textId="77777777" w:rsidTr="00E374DF">
        <w:trPr>
          <w:cantSplit/>
          <w:trHeight w:val="1488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CFE182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AF06329" w14:textId="77777777" w:rsidR="000607B8" w:rsidRPr="00E374DF" w:rsidRDefault="00DD3D4E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7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работа№4   по теме: «Свойства и графики тригонометрических функций»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8E61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F39F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0D65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B6DE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3BD1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8594623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FACA71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D9200A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0F45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9B0D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2647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F56887" w14:textId="77777777" w:rsidR="00842800" w:rsidRDefault="0084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B7AC1B" w14:textId="77777777" w:rsidR="00842800" w:rsidRDefault="00842800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24FF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D28D80" w14:textId="77777777" w:rsidR="00842800" w:rsidRDefault="0084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8B2804" w14:textId="77777777" w:rsidR="00842800" w:rsidRDefault="00842800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AE3F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3524D02" w14:textId="77777777" w:rsidTr="00E374DF">
        <w:trPr>
          <w:cantSplit/>
          <w:trHeight w:val="113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73E495C3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дифференцированного подхода в обучении, поэтапного формирования умственного действия, коммуникационные технологии</w:t>
            </w:r>
          </w:p>
        </w:tc>
      </w:tr>
      <w:tr w:rsidR="000607B8" w14:paraId="4F534568" w14:textId="77777777" w:rsidTr="00E374DF">
        <w:trPr>
          <w:cantSplit/>
          <w:trHeight w:val="113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2761003F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Тригонометрические уравнения  17 часов</w:t>
            </w:r>
          </w:p>
        </w:tc>
      </w:tr>
      <w:tr w:rsidR="000607B8" w14:paraId="34984D74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89A7C6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9A42CA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Арккосинус и  решение уравнения  </w:t>
            </w:r>
          </w:p>
          <w:p w14:paraId="5A52C2D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96B5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представлений о решении тригонометрических уравнений на числовой окружности, об арккосинусе, арксинусе, арктангенсе и арккотангенсе.</w:t>
            </w:r>
          </w:p>
          <w:p w14:paraId="68682CD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D297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BBF1F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FF7D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36B9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4399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1D0E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854EF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F29F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8E99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55A35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7180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1372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CD97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0447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02C2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BA01A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9D28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F1B2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270C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D5D8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AF39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ED97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A8C1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E307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62FB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0EA8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10FB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573F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EAE5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1F5E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3534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F3CD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CC5D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F820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B4E9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28B6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A25F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F35C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E938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E1DB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6215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9D1C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0E07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EDDD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0461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D857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53CE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D751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25FD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32BBF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20F2A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C6A6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A57A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11C3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3A06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D5B0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9B338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D547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E537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3D36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280A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E0C7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FFE0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033A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92AB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85AB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BF25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DF79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FFDA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2A013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умением решения тригонометрических уравнений методом введение новой переменной, разложения на множители.</w:t>
            </w:r>
          </w:p>
          <w:p w14:paraId="1E83B96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умений  решения однородных тригонометрических уравнений.</w:t>
            </w:r>
          </w:p>
          <w:p w14:paraId="3E6D0068" w14:textId="77777777" w:rsidR="000607B8" w:rsidRDefault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-расширить и обобщить сведения о видах тригонометрических уравнений</w:t>
            </w: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6B57B0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Арккосинус и  решение уравнения   </w:t>
            </w:r>
          </w:p>
          <w:p w14:paraId="2B3CE4C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A21733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14:paraId="504F004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14:paraId="01CA1C61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F6963" w14:textId="77777777" w:rsidR="000607B8" w:rsidRPr="00E374DF" w:rsidRDefault="00DD3D4E" w:rsidP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14:paraId="016AE4FF" w14:textId="77777777" w:rsidR="000607B8" w:rsidRPr="00E374DF" w:rsidRDefault="00DD3D4E" w:rsidP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14:paraId="7CDFAF93" w14:textId="77777777" w:rsidR="000607B8" w:rsidRDefault="00DD3D4E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C5F894D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построения и исследования простейших математических моделей.</w:t>
            </w:r>
          </w:p>
          <w:p w14:paraId="68230764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исследовательской, творческой и других видах деятельности</w:t>
            </w:r>
          </w:p>
          <w:p w14:paraId="22DF7EEA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14:paraId="7314ACF3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  <w:p w14:paraId="7B3BCD3A" w14:textId="77777777" w:rsidR="000607B8" w:rsidRDefault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D1A17" w14:textId="77777777" w:rsidR="00E374DF" w:rsidRDefault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1EAD1D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4AE3F352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видах деятельности</w:t>
            </w:r>
          </w:p>
          <w:p w14:paraId="25FA7D11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14:paraId="159CAB5A" w14:textId="77777777" w:rsidR="00E374DF" w:rsidRDefault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65BAF" w14:textId="77777777" w:rsidR="00E374DF" w:rsidRDefault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D82710" w14:textId="77777777" w:rsidR="00E374DF" w:rsidRDefault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5F4629" w14:textId="77777777" w:rsidR="000607B8" w:rsidRDefault="00DD3D4E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  <w:p w14:paraId="4C137952" w14:textId="77777777" w:rsidR="000607B8" w:rsidRDefault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22452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12D815FD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D0473B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495E5F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B66EB4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1C389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7737EF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A9AB81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257258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A064D2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48B7BD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BD9345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FC78E16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A2E1E6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C0EA6D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EE4871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5DDFCE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FC9FC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4B4F9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F6190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BEB87E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871E5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639E7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183959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5CCA6B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27CE68D4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38020A6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1E03D1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293C4E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Арккосинус и  решение уравнения  </w:t>
            </w:r>
          </w:p>
          <w:p w14:paraId="19F5212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5326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E6B6878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9938F59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F154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1589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AF8633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57155F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7FB165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 </w:t>
            </w:r>
          </w:p>
          <w:p w14:paraId="76957B0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E5B0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59178D2F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7903C42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4974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D516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27A6A18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603E30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E28F1B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 </w:t>
            </w:r>
          </w:p>
          <w:p w14:paraId="23CDA41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DD3F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4A586B2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</w:t>
            </w:r>
          </w:p>
          <w:p w14:paraId="3D130C7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ED1D02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14:paraId="722C28D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14:paraId="232869F3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543A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1363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74DF" w14:paraId="06F3DE8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D4513CE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E158DB2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9A090" w14:textId="77777777" w:rsidR="00E374DF" w:rsidRDefault="00E374DF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CC15EF3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1645151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05D61" w14:textId="77777777" w:rsidR="00E374DF" w:rsidRDefault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зрения.</w:t>
            </w:r>
          </w:p>
          <w:p w14:paraId="7D5B1A9E" w14:textId="77777777" w:rsidR="00E374DF" w:rsidRDefault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190B12" w14:textId="77777777" w:rsidR="00E374DF" w:rsidRDefault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14:paraId="7ACA8C20" w14:textId="77777777" w:rsidR="00E374DF" w:rsidRDefault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6E989E" w14:textId="77777777" w:rsidR="00E374DF" w:rsidRDefault="00E374DF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1BBF0" w14:textId="77777777" w:rsidR="00E374DF" w:rsidRDefault="00E3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B3CF9C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4AC89B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A2C969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ACA0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C45ED1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1A4CD0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9E77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12D33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664F54A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D46641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7A8D5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14:paraId="688C106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F01A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7D0797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3D1348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 </w:t>
            </w:r>
          </w:p>
          <w:p w14:paraId="1BD91EE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14:paraId="7382263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086E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37ED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488865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A22D7C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5BD84A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14:paraId="6295CDF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B160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C5A000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14:paraId="33C12BA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14B43DD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14:paraId="61B6613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14:paraId="2CBB4BBA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4D78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CBE9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74DF" w14:paraId="289E24A3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49594A4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974086E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44E48" w14:textId="77777777" w:rsidR="00E374DF" w:rsidRDefault="00E374DF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4FEC16C4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F324BB9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тригонометрические уравнения</w:t>
            </w:r>
          </w:p>
          <w:p w14:paraId="378FCEFA" w14:textId="77777777" w:rsidR="00E374DF" w:rsidRDefault="00E374D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0D56" w14:textId="77777777" w:rsidR="00E374DF" w:rsidRDefault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14:paraId="6D805EC7" w14:textId="77777777" w:rsidR="00E374DF" w:rsidRDefault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C0DD85" w14:textId="77777777" w:rsidR="00E374DF" w:rsidRDefault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14:paraId="31FF2071" w14:textId="77777777" w:rsidR="00E374DF" w:rsidRDefault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8C62E6" w14:textId="77777777" w:rsidR="00E374DF" w:rsidRDefault="00E374DF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ACED8" w14:textId="77777777" w:rsidR="00E374DF" w:rsidRDefault="00E3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6EDCCE3" w14:textId="77777777" w:rsidTr="00E374DF">
        <w:trPr>
          <w:cantSplit/>
          <w:trHeight w:val="898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5F057D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0665F5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39791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A7A2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D28B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0131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9BAB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277EC1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BD9ED5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2730A6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21B08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B3DC0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D7F8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2C06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BFF2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5514D2C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DA9B48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27F8E6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659A8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A7F3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025A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106A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91B1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16BCA05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B0A689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95AB63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CCAD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DC3A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72CE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1F72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3623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E06BA31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F320D3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E30CF7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2F633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BB55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8373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A77A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CBFC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B6C09D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321D5C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412DD0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B6360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468C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3EB1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EB19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EC3D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17D2645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AC244C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9D6B2E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9615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82D4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D111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6AB6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B544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FD42E2F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932164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18DB39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№5    по теме: «Решение тригонометрических уравнений» 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006E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6356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B3D3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8DC9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39D3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82963D8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9FCB90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F5360C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41885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D6D9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1704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D1F6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A4A1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382E5D8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46E8293D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личностно-ориентированного обучения, развивающего обучения, педагогика сотрудничества, коммуникационные технологии</w:t>
            </w:r>
          </w:p>
        </w:tc>
      </w:tr>
      <w:tr w:rsidR="000607B8" w14:paraId="44A37FB8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5FB883C1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Преобразования тригонометрических выражений  17 часов</w:t>
            </w:r>
          </w:p>
        </w:tc>
      </w:tr>
      <w:tr w:rsidR="000607B8" w14:paraId="201C1560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F67924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36499B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 суммы и разности аргументов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A0A73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представлений о формулах синуса, косинуса, тангенса суммы и разности аргумента, формулы двойного аргумента, </w:t>
            </w:r>
          </w:p>
          <w:p w14:paraId="601FB91D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половинного угла, формулы понижения степени.     </w:t>
            </w:r>
          </w:p>
          <w:p w14:paraId="3C0D777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умением применение этих формул, а также формулы преобразования суммы тригонометрических функций в произведение и  формулы преобразования произведения тригонометрических функций в сумму.</w:t>
            </w:r>
          </w:p>
          <w:p w14:paraId="6BADA3BD" w14:textId="77777777" w:rsidR="000607B8" w:rsidRDefault="00DD3D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-расширить и обобщить сведения о  преобразовании тригонометричес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ких выражениях, применяя различные формулы.</w:t>
            </w:r>
          </w:p>
          <w:p w14:paraId="7F6F85BD" w14:textId="77777777" w:rsidR="000607B8" w:rsidRDefault="000607B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A9C11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8F2347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Синус 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3ED439B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6CB96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14:paraId="75AD3CD7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14:paraId="1203EDFB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14:paraId="3BCD82FC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14:paraId="5626DE5A" w14:textId="77777777" w:rsidR="000607B8" w:rsidRDefault="00DD3D4E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D169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14:paraId="58C9386F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14:paraId="3A86EB6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14:paraId="650138D6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EE5DF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14:paraId="25974F48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14:paraId="38C93787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14:paraId="1A63FCA1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14:paraId="08DF640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14:paraId="7D0C916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14:paraId="663396E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30FE7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9E562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5BB783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9BEFE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4F96E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D5C42C1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79BA1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14:paraId="23E58F67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14:paraId="38BB23F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14:paraId="7E602B8C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73921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EB9774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215AE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A8F24F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A64A8D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AE791C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7A68C66A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0C6E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B2FCE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14:paraId="2CD5F24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14:paraId="26BBDB12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14:paraId="0FCFF624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228A3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1B05274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706CD7B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A9C918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Косинус 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6A575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5F8637B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Косинус 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3B13785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FD534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2018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272338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14582CD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5BE1CE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6FAF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EB5DE8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62266E8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B258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CA3B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DD32C9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723049F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191725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CC25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718165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021DCAD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A8B2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8CE6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1CC53DF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962A1A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7DF723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2E2BF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05A214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3CBAE27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E512F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14:paraId="36CD5822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14:paraId="7EBAE4F1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14:paraId="62EDF486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14:paraId="5DCAA600" w14:textId="77777777" w:rsidR="000607B8" w:rsidRDefault="00DD3D4E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F285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D2DB6BA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6BA74E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A242C3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139C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07D38F8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A369D1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4594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223A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CCA789F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DC7ABF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01C73D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944AB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5A03C30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5D5E786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DE77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607E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1B1F028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E8232B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3E0973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5A85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BE7F48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7C9C166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5A02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DCD8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A6EEAAB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6257190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267197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9163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6E52A7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09B212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47E42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14:paraId="467C8BAF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14:paraId="33078D05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14:paraId="43B9C77E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формулировать познавательную цель и строить действия в соответствии с ней.</w:t>
            </w:r>
          </w:p>
          <w:p w14:paraId="4926FBF9" w14:textId="77777777" w:rsidR="000607B8" w:rsidRDefault="00DD3D4E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D591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DB8565C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C2D87F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9C5495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BAD8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CF7D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D179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E30C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21BF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A34C8D0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43D5C9A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BA621B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995E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4A3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FE9E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D344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BB32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4A4F62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608D81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C57907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D634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7141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A295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FF16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CC24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9D1DFF7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27850FE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6BF54C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3290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B001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F2B7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2C45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387E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3B11BBD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0389FD4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FC6015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  <w:p w14:paraId="4A2DD55F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№6     по теме: «Преобразование тригонометрических выражений»</w:t>
            </w:r>
          </w:p>
          <w:p w14:paraId="5B5F7FE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A3A9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7DC1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2978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CBD3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2A06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C62881A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5C81E69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E78334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31CE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7BCA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E29F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DB36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7CD0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6EE8106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3B0C042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707C9D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14:paraId="60D74B78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718E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A04303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14:paraId="0DBB5C78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7260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Преобразование произведения тригонометрических функций в сумму</w:t>
            </w:r>
          </w:p>
          <w:p w14:paraId="43DA005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4B7C0C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73E2908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07A44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14:paraId="39EF6516" w14:textId="77777777" w:rsidR="000607B8" w:rsidRDefault="00DD3D4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(или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способность) с помощью вопросов добывать недостающую информацию.</w:t>
            </w:r>
          </w:p>
          <w:p w14:paraId="3005C36D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14:paraId="6826FC8B" w14:textId="77777777" w:rsidR="000607B8" w:rsidRDefault="00DD3D4E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14:paraId="3AB3596E" w14:textId="77777777" w:rsidR="000607B8" w:rsidRDefault="00DD3D4E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AB13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0E2038E" w14:textId="77777777" w:rsidTr="00E374DF"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14:paraId="76D8936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D9CAB0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14:paraId="2E5A94F2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0DA8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D873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894E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558F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360B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F3D3FFD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19AF2579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дифференцированного подхода, поэтапного формирования умственных действий, коммуникационные технологии</w:t>
            </w:r>
          </w:p>
        </w:tc>
      </w:tr>
      <w:tr w:rsidR="000607B8" w14:paraId="161A3A6F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1BCCAD1F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Производная  28 часов</w:t>
            </w:r>
          </w:p>
        </w:tc>
      </w:tr>
      <w:tr w:rsidR="000607B8" w14:paraId="63F99E0E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740625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4C091E9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Числовые последовательности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733D1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-формирование умений применения правил вычисления производных и вывода формул производных элементарных функций</w:t>
            </w:r>
          </w:p>
          <w:p w14:paraId="04BB8BCE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представления о понятии предела числовой последовательности и функции.</w:t>
            </w:r>
          </w:p>
          <w:p w14:paraId="29EF1E20" w14:textId="77777777" w:rsidR="000607B8" w:rsidRDefault="00DD3D4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-овладение умением исследования функции, с помощью производной, составлять уравнения касательной к графику функции,</w:t>
            </w:r>
          </w:p>
          <w:p w14:paraId="5563859E" w14:textId="77777777" w:rsidR="000607B8" w:rsidRDefault="00DD3D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производной для исследования функций на монотонность и экстремумы, -</w:t>
            </w:r>
          </w:p>
          <w:p w14:paraId="6609EFFD" w14:textId="77777777" w:rsidR="000607B8" w:rsidRDefault="000607B8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2648A4D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Числовые последовательности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4BE87D1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задавать числовую последовательность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46D12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14:paraId="77A9137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слушать и отвечать на вопросы других, формулировать собственные мысли, высказывать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обосновывать свою точку зрения.</w:t>
            </w:r>
          </w:p>
          <w:p w14:paraId="2C5CCAD2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DDA73D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14:paraId="1865BDE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14:paraId="123332BE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E651C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14:paraId="7BE9C4F3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14:paraId="5235A00D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A03A3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14:paraId="287A7A27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D0068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14:paraId="70F5989A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14:paraId="18EC51D8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14:paraId="3D0C95B9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ясно, точно, грамотно излагать свои мысли в устной и письменной речи,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 поставленной задачи, выстраивать аргументацию, приводить примеры и контрпримеры</w:t>
            </w:r>
          </w:p>
          <w:p w14:paraId="26D8B446" w14:textId="77777777" w:rsidR="000607B8" w:rsidRDefault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8A1A4" w14:textId="77777777" w:rsidR="000607B8" w:rsidRDefault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E03F8" w14:textId="77777777" w:rsidR="000607B8" w:rsidRDefault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DB1071" w14:textId="77777777" w:rsidR="000607B8" w:rsidRDefault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2A69A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3D8E3CD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09DE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5AD29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0D15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CC3F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92C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9B10A" w14:textId="77777777" w:rsidR="00E374DF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14:paraId="7B6990E4" w14:textId="77777777" w:rsidR="00E374DF" w:rsidRDefault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866E1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14:paraId="3DBF7684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14:paraId="7532894E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2ECA6FFF" w14:textId="77777777" w:rsidR="000607B8" w:rsidRDefault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74A7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14:paraId="0F2FFC31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14:paraId="3EEA922F" w14:textId="77777777" w:rsidR="000607B8" w:rsidRDefault="00DD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  <w:p w14:paraId="47F6D94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8CF56E2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A315A3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525E2B9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A602D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608538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 числовой последовательности 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14:paraId="6879FA5A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предел числовой последовательности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62D0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A59A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673899E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544DA8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0D7FDF8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0301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6B32A71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141268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теме  сумма бесконечной геометрической прогрессии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0B92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D7E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9628A6D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9733E0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051E6A6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4DA8A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0DA4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23F8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C6CF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E40A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8D9E71D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4654FF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1DB889F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0E7F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1210EB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предела функции на бесконечности, предела функции в точке.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C3F07C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пределы.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95F90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14:paraId="3D73F91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слушать и отвечать на вопросы других, формулировать собственные мысли,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и обосновывать свою точку зрения.</w:t>
            </w:r>
          </w:p>
          <w:p w14:paraId="2527E922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2787E9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14:paraId="12959EDC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14:paraId="10FC0DA8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48E32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14:paraId="33EFD56D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14:paraId="12DB9875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47C8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7C20C6F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A84137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67EC4E9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0E3A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B73B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2DD5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3273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4D23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F48CA8B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A63D77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534EB61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C8ED6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FF0729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6691CA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производную по алгоритму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D91B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C82F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19CFF15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68F12A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9CBA0E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8B103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B739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D535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356B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2C56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51646A5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EF26E3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57C216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A72E9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6FB7569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6780F7A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применение формул дифференцирования.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AA38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1542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32F311C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2A0DFB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0B2592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382F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93137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FAE9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A1E0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E51A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054AFA3E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47BD6E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DF09D6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2924B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30AF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0920D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CD66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A1D8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8D94919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86ED33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EA9FC1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9A62D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8C45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04B9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DFC1F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19EE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40338BF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2D62DB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DA53D4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работа№7    по теме: </w:t>
            </w:r>
          </w:p>
          <w:p w14:paraId="372C4DD8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«Определение производной и ее вычисление» </w:t>
            </w:r>
          </w:p>
          <w:p w14:paraId="39B31FC6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6D3A3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1CC7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E9AB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17CF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536C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A4DB295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AA4EA0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43B2E4E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58F39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454D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47EC2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CC1B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10A1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A34BFE4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1C8D2D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404E9F8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C162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8FBA56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90506DC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составление уравнения касательной к графику функции.</w:t>
            </w:r>
          </w:p>
          <w:p w14:paraId="40E4E05E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043B3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14:paraId="7EB203CA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14:paraId="0E484D74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D0125E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14:paraId="775D4E9A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14:paraId="519D5B76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A9EE7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14:paraId="243EC003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14:paraId="1659007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4AD9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D83786F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4B26AA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4BB2D79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6BCC4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4620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2651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BF69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F1E1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64D2EF3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7B006D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702B7F3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7C34F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7ECAC5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1D9BEB7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исследовать функцию на монотонность и отыскание точек экстремума.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4B24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858A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FC58ED9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A0ED51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610B286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D8988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211D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3C42A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975A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3147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647A8D6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905DE5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112FA2B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1608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D60068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47E78F4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функций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1A5D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4D2C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9A8E35F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24F39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12A16CCE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7CDD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01658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01E5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8E1F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0E1F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7A36A8D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F2780E9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9895CD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B50B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34CB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243E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486DB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65C6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682B3EA6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33B979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03332C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FDB9A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87E9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CF996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FD91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7386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3212E62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E0F5CD7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0E698B96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№8     по теме: «Применение производной к исследованию функций»</w:t>
            </w:r>
          </w:p>
          <w:p w14:paraId="021CA70D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161FC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8C63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9B36D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54F50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08D7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482700A8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AFD38F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6F806ED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93700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FCF7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6171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09C8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2CD3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9F10F54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1B5112D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104D55F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E8C379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99FB66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  <w:p w14:paraId="5F253ECC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2E6FD7D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наибольшее и наименьшее значения непрерывной функции на промежутке.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7508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14:paraId="67719ED4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14:paraId="0CE70C93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DA29EA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операции, действовать по плану; </w:t>
            </w:r>
          </w:p>
          <w:p w14:paraId="4A86A690" w14:textId="77777777" w:rsidR="000607B8" w:rsidRDefault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14:paraId="2AB0B0C4" w14:textId="77777777" w:rsidR="000607B8" w:rsidRDefault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A097F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14:paraId="7FCB331C" w14:textId="77777777" w:rsidR="000607B8" w:rsidRDefault="00DD3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14:paraId="3174C18B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1BB7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AFACCC4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FE6009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5B0F95F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B6F8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35D58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0F31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B094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FEB19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382C6F1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28E34E5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5490302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3FE7E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6F5B3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CAA4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FCF587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41B9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8F2AAF6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B17050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3D280880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AEA32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755E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69125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B34A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08A9E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123FA42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509577D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дифференцированного подхода в обучении,</w:t>
            </w:r>
            <w:r w:rsidR="00E3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поэтапного формирования умственных действий, исследовательской деятельности, самодиагностики, коммуникационные технологии</w:t>
            </w:r>
          </w:p>
        </w:tc>
      </w:tr>
      <w:tr w:rsidR="000607B8" w14:paraId="571B5DFC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2C446675" w14:textId="77777777" w:rsidR="000607B8" w:rsidRDefault="00D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7 часов</w:t>
            </w:r>
          </w:p>
        </w:tc>
      </w:tr>
      <w:tr w:rsidR="000607B8" w14:paraId="17988D8D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FF17153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7C9562C0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A6BA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14:paraId="67005136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представлений о целостности и непрерывности курса алгебры и начала анализа 10 класса. </w:t>
            </w:r>
          </w:p>
          <w:p w14:paraId="12386E45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умением обобщения и систематизации знаний, учащихся по основным темам курса алгебры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начала анализа 10 класса.</w:t>
            </w:r>
          </w:p>
          <w:p w14:paraId="19EB04E4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логического, математического мышления и интуиции, творческих способностей  в области математики.</w:t>
            </w:r>
          </w:p>
          <w:p w14:paraId="68275EAA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96796AB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Числовые функции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60C021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5B87895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0F6B244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3218EC8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задания по теме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96F4B5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14:paraId="0DAA7F9F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EB044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дополнения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 в план и способ действия в случае расхождения эталона, реального действия и его результата.</w:t>
            </w:r>
          </w:p>
          <w:p w14:paraId="3FED1D6C" w14:textId="77777777" w:rsidR="000607B8" w:rsidRDefault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8E8C02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259DDF0D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  <w:p w14:paraId="3482C3A6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5EE72E65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27B1052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562DF92C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CEF9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7404F32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Тригонометрические функции  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AF4C0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3FFC3D7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E1422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24648867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5EBD4EC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35441B8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9FD77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672DC553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7EE2C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F78F2D6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E08E850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16C5268C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10780BF7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FD18C18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64F842CB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749ED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354BDD51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64C8F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6763E582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8AB14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32FE1352" w14:textId="77777777" w:rsidTr="00E374DF"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686FB335" w14:textId="77777777" w:rsidR="000607B8" w:rsidRDefault="00DD3D4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14:paraId="203AE61A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A31DD" w14:textId="77777777" w:rsidR="000607B8" w:rsidRDefault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14:paraId="4C77AA86" w14:textId="77777777" w:rsidR="000607B8" w:rsidRDefault="00DD3D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Производная </w:t>
            </w:r>
          </w:p>
          <w:p w14:paraId="25D5BC36" w14:textId="77777777" w:rsidR="000607B8" w:rsidRDefault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21BD1" w14:textId="77777777" w:rsidR="000607B8" w:rsidRDefault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D11DD3E" w14:textId="77777777" w:rsidR="000607B8" w:rsidRDefault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14:paraId="416175D4" w14:textId="77777777" w:rsidR="00E374DF" w:rsidRDefault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F22BD8" w14:textId="77777777" w:rsidR="00E374DF" w:rsidRDefault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88D18A" w14:textId="77777777" w:rsidR="000607B8" w:rsidRDefault="00DD3D4E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14:paraId="2EDB6D55" w14:textId="77777777" w:rsidR="000607B8" w:rsidRDefault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07B8" w14:paraId="78AC17C7" w14:textId="77777777" w:rsidTr="00E374DF"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14:paraId="58380887" w14:textId="77777777" w:rsidR="000607B8" w:rsidRDefault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дифференцированного подхода, педагогика сотрудничества, самодиагностики и самокоррекции</w:t>
            </w:r>
          </w:p>
        </w:tc>
      </w:tr>
    </w:tbl>
    <w:p w14:paraId="7D192D58" w14:textId="77777777" w:rsidR="000607B8" w:rsidRDefault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D7324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6714C1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40070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197BD" w14:textId="77777777" w:rsidR="000607B8" w:rsidRDefault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6F956" w14:textId="77777777" w:rsidR="000607B8" w:rsidRDefault="000607B8"/>
    <w:sectPr w:rsidR="000607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1369" w14:textId="77777777" w:rsidR="00AF6B24" w:rsidRDefault="00AF6B24">
      <w:pPr>
        <w:spacing w:after="0" w:line="240" w:lineRule="auto"/>
      </w:pPr>
      <w:r>
        <w:separator/>
      </w:r>
    </w:p>
  </w:endnote>
  <w:endnote w:type="continuationSeparator" w:id="0">
    <w:p w14:paraId="38B7EBC5" w14:textId="77777777" w:rsidR="00AF6B24" w:rsidRDefault="00AF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1471" w14:textId="77777777" w:rsidR="00AF6B24" w:rsidRDefault="00AF6B24">
      <w:pPr>
        <w:spacing w:after="0" w:line="240" w:lineRule="auto"/>
      </w:pPr>
      <w:r>
        <w:separator/>
      </w:r>
    </w:p>
  </w:footnote>
  <w:footnote w:type="continuationSeparator" w:id="0">
    <w:p w14:paraId="7E7FCB74" w14:textId="77777777" w:rsidR="00AF6B24" w:rsidRDefault="00AF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5EA"/>
    <w:multiLevelType w:val="hybridMultilevel"/>
    <w:tmpl w:val="8E7825D2"/>
    <w:lvl w:ilvl="0" w:tplc="72C8E146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D6C02352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6C0456D4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91700E7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E906136A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42D8CECA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B190826E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1F16D112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3E96574A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291121E"/>
    <w:multiLevelType w:val="hybridMultilevel"/>
    <w:tmpl w:val="689EEA38"/>
    <w:lvl w:ilvl="0" w:tplc="1EBC96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1E4A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82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AE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C4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08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A5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24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A6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46636"/>
    <w:multiLevelType w:val="hybridMultilevel"/>
    <w:tmpl w:val="E1201EE6"/>
    <w:lvl w:ilvl="0" w:tplc="D86062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B6D22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EC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8C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84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3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45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E9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61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F2C"/>
    <w:multiLevelType w:val="hybridMultilevel"/>
    <w:tmpl w:val="7C52D522"/>
    <w:lvl w:ilvl="0" w:tplc="0E8A3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CF0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56F5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141C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562F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8614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FE97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723C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EE7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57362"/>
    <w:multiLevelType w:val="hybridMultilevel"/>
    <w:tmpl w:val="7054A20A"/>
    <w:lvl w:ilvl="0" w:tplc="F42032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8C69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C20ED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4EEF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043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8667B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5634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EA1B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5D022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43D41"/>
    <w:multiLevelType w:val="hybridMultilevel"/>
    <w:tmpl w:val="48462220"/>
    <w:lvl w:ilvl="0" w:tplc="6E38F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84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129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A9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BF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F80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A9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070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83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75EDB"/>
    <w:multiLevelType w:val="hybridMultilevel"/>
    <w:tmpl w:val="7B166986"/>
    <w:lvl w:ilvl="0" w:tplc="D3CE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5CCC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20CF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24B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CC3E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D423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098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099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B0B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45C5C"/>
    <w:multiLevelType w:val="hybridMultilevel"/>
    <w:tmpl w:val="0D6A0FC6"/>
    <w:lvl w:ilvl="0" w:tplc="97CE325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CF581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25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A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E4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4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ED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EB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2A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26F70"/>
    <w:multiLevelType w:val="hybridMultilevel"/>
    <w:tmpl w:val="EA0C8CEE"/>
    <w:lvl w:ilvl="0" w:tplc="F0326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8A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CC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FE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AE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8D0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6E4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E3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C4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D10EF"/>
    <w:multiLevelType w:val="hybridMultilevel"/>
    <w:tmpl w:val="A018515E"/>
    <w:lvl w:ilvl="0" w:tplc="E7BE1F6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395A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60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E2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AB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0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0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4D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68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F49FB"/>
    <w:multiLevelType w:val="hybridMultilevel"/>
    <w:tmpl w:val="BC8CCE10"/>
    <w:lvl w:ilvl="0" w:tplc="E0C2339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32EE5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60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4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6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8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25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C6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7205D"/>
    <w:multiLevelType w:val="hybridMultilevel"/>
    <w:tmpl w:val="9DFA27DA"/>
    <w:lvl w:ilvl="0" w:tplc="396C732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C636B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8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A9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A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47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8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4E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A3042"/>
    <w:multiLevelType w:val="hybridMultilevel"/>
    <w:tmpl w:val="01C2D51C"/>
    <w:lvl w:ilvl="0" w:tplc="3BF6A5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D29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27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A6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E87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80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C0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ED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CA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A328D8"/>
    <w:multiLevelType w:val="hybridMultilevel"/>
    <w:tmpl w:val="38EAECFE"/>
    <w:lvl w:ilvl="0" w:tplc="80BAF19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8C16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4F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3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6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41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C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0B0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8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06B34"/>
    <w:multiLevelType w:val="hybridMultilevel"/>
    <w:tmpl w:val="DB3A0046"/>
    <w:lvl w:ilvl="0" w:tplc="E8B4FD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7924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0B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80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8A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CF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C3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2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81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7B2A8F"/>
    <w:multiLevelType w:val="hybridMultilevel"/>
    <w:tmpl w:val="F2FE9E50"/>
    <w:lvl w:ilvl="0" w:tplc="D21E6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FCCC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AD8E0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AECB7E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24261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5C491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B96EAE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CE622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C6676F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32FA9"/>
    <w:multiLevelType w:val="hybridMultilevel"/>
    <w:tmpl w:val="5CFCB01C"/>
    <w:lvl w:ilvl="0" w:tplc="8DC40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A7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541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49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EFB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E60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E9F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A13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E2B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2E4A"/>
    <w:multiLevelType w:val="hybridMultilevel"/>
    <w:tmpl w:val="2C6A2C68"/>
    <w:lvl w:ilvl="0" w:tplc="062C3BC0">
      <w:start w:val="1"/>
      <w:numFmt w:val="decimal"/>
      <w:lvlText w:val="%1."/>
      <w:lvlJc w:val="left"/>
      <w:pPr>
        <w:ind w:left="1080" w:hanging="360"/>
      </w:pPr>
    </w:lvl>
    <w:lvl w:ilvl="1" w:tplc="8CFC4596">
      <w:start w:val="1"/>
      <w:numFmt w:val="lowerLetter"/>
      <w:lvlText w:val="%2."/>
      <w:lvlJc w:val="left"/>
      <w:pPr>
        <w:ind w:left="1800" w:hanging="360"/>
      </w:pPr>
    </w:lvl>
    <w:lvl w:ilvl="2" w:tplc="F6386AFC">
      <w:start w:val="1"/>
      <w:numFmt w:val="lowerRoman"/>
      <w:lvlText w:val="%3."/>
      <w:lvlJc w:val="right"/>
      <w:pPr>
        <w:ind w:left="2520" w:hanging="180"/>
      </w:pPr>
    </w:lvl>
    <w:lvl w:ilvl="3" w:tplc="C6F64C5E">
      <w:start w:val="1"/>
      <w:numFmt w:val="decimal"/>
      <w:lvlText w:val="%4."/>
      <w:lvlJc w:val="left"/>
      <w:pPr>
        <w:ind w:left="3240" w:hanging="360"/>
      </w:pPr>
    </w:lvl>
    <w:lvl w:ilvl="4" w:tplc="01CE9BD0">
      <w:start w:val="1"/>
      <w:numFmt w:val="lowerLetter"/>
      <w:lvlText w:val="%5."/>
      <w:lvlJc w:val="left"/>
      <w:pPr>
        <w:ind w:left="3960" w:hanging="360"/>
      </w:pPr>
    </w:lvl>
    <w:lvl w:ilvl="5" w:tplc="E59AEB34">
      <w:start w:val="1"/>
      <w:numFmt w:val="lowerRoman"/>
      <w:lvlText w:val="%6."/>
      <w:lvlJc w:val="right"/>
      <w:pPr>
        <w:ind w:left="4680" w:hanging="180"/>
      </w:pPr>
    </w:lvl>
    <w:lvl w:ilvl="6" w:tplc="C2FA7374">
      <w:start w:val="1"/>
      <w:numFmt w:val="decimal"/>
      <w:lvlText w:val="%7."/>
      <w:lvlJc w:val="left"/>
      <w:pPr>
        <w:ind w:left="5400" w:hanging="360"/>
      </w:pPr>
    </w:lvl>
    <w:lvl w:ilvl="7" w:tplc="AE52015E">
      <w:start w:val="1"/>
      <w:numFmt w:val="lowerLetter"/>
      <w:lvlText w:val="%8."/>
      <w:lvlJc w:val="left"/>
      <w:pPr>
        <w:ind w:left="6120" w:hanging="360"/>
      </w:pPr>
    </w:lvl>
    <w:lvl w:ilvl="8" w:tplc="AA6C9A1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A65C17"/>
    <w:multiLevelType w:val="hybridMultilevel"/>
    <w:tmpl w:val="3EE2BFFE"/>
    <w:lvl w:ilvl="0" w:tplc="F5CE6C8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19BE0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8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9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C0A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02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A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46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1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56813"/>
    <w:multiLevelType w:val="hybridMultilevel"/>
    <w:tmpl w:val="F968A81E"/>
    <w:lvl w:ilvl="0" w:tplc="0548D5D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FD50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2F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0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A0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C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8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AB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28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43D9B"/>
    <w:multiLevelType w:val="hybridMultilevel"/>
    <w:tmpl w:val="3F3C3514"/>
    <w:lvl w:ilvl="0" w:tplc="D140312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934C57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B864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0AE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A4F2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70EC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41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8E1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D02F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B66E64"/>
    <w:multiLevelType w:val="hybridMultilevel"/>
    <w:tmpl w:val="956268F0"/>
    <w:lvl w:ilvl="0" w:tplc="3320D9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83386E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69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C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E0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AF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A9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AF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421B3"/>
    <w:multiLevelType w:val="hybridMultilevel"/>
    <w:tmpl w:val="30F6BA0C"/>
    <w:lvl w:ilvl="0" w:tplc="FF3406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83084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EE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45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89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0B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08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0F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29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731182"/>
    <w:multiLevelType w:val="hybridMultilevel"/>
    <w:tmpl w:val="B942C6E2"/>
    <w:lvl w:ilvl="0" w:tplc="7BA62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05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A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A2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40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9C0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43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044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620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057E2"/>
    <w:multiLevelType w:val="hybridMultilevel"/>
    <w:tmpl w:val="739EE988"/>
    <w:lvl w:ilvl="0" w:tplc="B740A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5259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F211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C84B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90E8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184F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0222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A212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EE0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285E56"/>
    <w:multiLevelType w:val="hybridMultilevel"/>
    <w:tmpl w:val="C3F89624"/>
    <w:lvl w:ilvl="0" w:tplc="890620A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2D5A3D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E51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E6A9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606D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0C12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5C04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6A1A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268C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B85110"/>
    <w:multiLevelType w:val="hybridMultilevel"/>
    <w:tmpl w:val="4842A2DA"/>
    <w:lvl w:ilvl="0" w:tplc="0A9E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82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C1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E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28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4C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2A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2E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2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BA7E3D"/>
    <w:multiLevelType w:val="hybridMultilevel"/>
    <w:tmpl w:val="91B2C742"/>
    <w:lvl w:ilvl="0" w:tplc="EBC6A7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E006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2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C9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8E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A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E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E5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6D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0B6FD8"/>
    <w:multiLevelType w:val="hybridMultilevel"/>
    <w:tmpl w:val="FF5CF076"/>
    <w:lvl w:ilvl="0" w:tplc="6B3C443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86282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E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89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8F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6B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67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8D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C7129"/>
    <w:multiLevelType w:val="hybridMultilevel"/>
    <w:tmpl w:val="F83CB302"/>
    <w:lvl w:ilvl="0" w:tplc="ED824B8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1B2A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A0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5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2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A4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4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A3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44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47D7B"/>
    <w:multiLevelType w:val="hybridMultilevel"/>
    <w:tmpl w:val="6D304A0C"/>
    <w:lvl w:ilvl="0" w:tplc="086EE0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EF0A0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44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406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0E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AF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240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9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83A88"/>
    <w:multiLevelType w:val="hybridMultilevel"/>
    <w:tmpl w:val="7DFCAC9A"/>
    <w:lvl w:ilvl="0" w:tplc="FC500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63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26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07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E3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CE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A1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26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82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D53AF"/>
    <w:multiLevelType w:val="hybridMultilevel"/>
    <w:tmpl w:val="31980FCE"/>
    <w:lvl w:ilvl="0" w:tplc="A9D267A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7DA0D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43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2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AC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6A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81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B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E5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7180C"/>
    <w:multiLevelType w:val="hybridMultilevel"/>
    <w:tmpl w:val="5900EFDA"/>
    <w:lvl w:ilvl="0" w:tplc="2A22E8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D1F2EA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C4D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69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5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8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0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23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F44EEC"/>
    <w:multiLevelType w:val="hybridMultilevel"/>
    <w:tmpl w:val="01603A3E"/>
    <w:lvl w:ilvl="0" w:tplc="E7EC010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614AD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AD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0D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83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03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5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2B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B6919"/>
    <w:multiLevelType w:val="hybridMultilevel"/>
    <w:tmpl w:val="7AC425E6"/>
    <w:lvl w:ilvl="0" w:tplc="57AE4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AC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AC70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7CB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7C8D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E06D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A4DE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E85D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3AAE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9161DE"/>
    <w:multiLevelType w:val="hybridMultilevel"/>
    <w:tmpl w:val="92B813AE"/>
    <w:lvl w:ilvl="0" w:tplc="71AEB0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886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6F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8C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A1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00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4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80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A0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F66E75"/>
    <w:multiLevelType w:val="hybridMultilevel"/>
    <w:tmpl w:val="8924BACC"/>
    <w:lvl w:ilvl="0" w:tplc="C6B238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746C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8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62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3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0A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2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2C3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147A4"/>
    <w:multiLevelType w:val="hybridMultilevel"/>
    <w:tmpl w:val="54D02CB8"/>
    <w:lvl w:ilvl="0" w:tplc="D8F4BA4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96D63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86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2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2B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C7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8B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C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6B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D7F7F"/>
    <w:multiLevelType w:val="hybridMultilevel"/>
    <w:tmpl w:val="0B38B53A"/>
    <w:lvl w:ilvl="0" w:tplc="F336E426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09DA32FA">
      <w:start w:val="1"/>
      <w:numFmt w:val="bullet"/>
      <w:lvlText w:val=""/>
      <w:lvlJc w:val="left"/>
      <w:rPr>
        <w:rFonts w:ascii="Symbol" w:hAnsi="Symbol" w:hint="default"/>
      </w:rPr>
    </w:lvl>
    <w:lvl w:ilvl="2" w:tplc="29343084">
      <w:start w:val="1"/>
      <w:numFmt w:val="decimal"/>
      <w:lvlText w:val=""/>
      <w:lvlJc w:val="left"/>
    </w:lvl>
    <w:lvl w:ilvl="3" w:tplc="B176849A">
      <w:start w:val="1"/>
      <w:numFmt w:val="decimal"/>
      <w:lvlText w:val=""/>
      <w:lvlJc w:val="left"/>
    </w:lvl>
    <w:lvl w:ilvl="4" w:tplc="76EC96BA">
      <w:start w:val="1"/>
      <w:numFmt w:val="decimal"/>
      <w:lvlText w:val=""/>
      <w:lvlJc w:val="left"/>
    </w:lvl>
    <w:lvl w:ilvl="5" w:tplc="ECD07A4E">
      <w:start w:val="1"/>
      <w:numFmt w:val="decimal"/>
      <w:lvlText w:val=""/>
      <w:lvlJc w:val="left"/>
    </w:lvl>
    <w:lvl w:ilvl="6" w:tplc="9BF46424">
      <w:start w:val="1"/>
      <w:numFmt w:val="decimal"/>
      <w:lvlText w:val=""/>
      <w:lvlJc w:val="left"/>
    </w:lvl>
    <w:lvl w:ilvl="7" w:tplc="452ADA82">
      <w:start w:val="1"/>
      <w:numFmt w:val="decimal"/>
      <w:lvlText w:val=""/>
      <w:lvlJc w:val="left"/>
    </w:lvl>
    <w:lvl w:ilvl="8" w:tplc="5170B436">
      <w:start w:val="1"/>
      <w:numFmt w:val="decimal"/>
      <w:lvlText w:val=""/>
      <w:lvlJc w:val="left"/>
    </w:lvl>
  </w:abstractNum>
  <w:abstractNum w:abstractNumId="40" w15:restartNumberingAfterBreak="0">
    <w:nsid w:val="5B7A117A"/>
    <w:multiLevelType w:val="hybridMultilevel"/>
    <w:tmpl w:val="4D508332"/>
    <w:lvl w:ilvl="0" w:tplc="796CC2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6EE81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A5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6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8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EA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E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8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C2644A"/>
    <w:multiLevelType w:val="hybridMultilevel"/>
    <w:tmpl w:val="708C1570"/>
    <w:lvl w:ilvl="0" w:tplc="D2162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0C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4E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7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A0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C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C8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E7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6F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9A6605"/>
    <w:multiLevelType w:val="hybridMultilevel"/>
    <w:tmpl w:val="47EC7CD2"/>
    <w:lvl w:ilvl="0" w:tplc="16ECB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A5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BE0C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DA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0E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162E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AAD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E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D26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1672F"/>
    <w:multiLevelType w:val="hybridMultilevel"/>
    <w:tmpl w:val="A42E1AB2"/>
    <w:lvl w:ilvl="0" w:tplc="9A6816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F9946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A2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1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C6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81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2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B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29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E2547"/>
    <w:multiLevelType w:val="hybridMultilevel"/>
    <w:tmpl w:val="800CE17E"/>
    <w:lvl w:ilvl="0" w:tplc="1A1CE79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3F04C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49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E7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0B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A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E9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72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E8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73D15"/>
    <w:multiLevelType w:val="hybridMultilevel"/>
    <w:tmpl w:val="06E8459C"/>
    <w:lvl w:ilvl="0" w:tplc="C1B842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32741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A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7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E9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F2E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9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03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C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A40234"/>
    <w:multiLevelType w:val="hybridMultilevel"/>
    <w:tmpl w:val="58BCB32A"/>
    <w:lvl w:ilvl="0" w:tplc="BFF801F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F8E2AB48">
      <w:start w:val="1"/>
      <w:numFmt w:val="decimal"/>
      <w:lvlText w:val=""/>
      <w:lvlJc w:val="left"/>
    </w:lvl>
    <w:lvl w:ilvl="2" w:tplc="7A801B8C">
      <w:start w:val="1"/>
      <w:numFmt w:val="decimal"/>
      <w:lvlText w:val=""/>
      <w:lvlJc w:val="left"/>
    </w:lvl>
    <w:lvl w:ilvl="3" w:tplc="21ECD4FC">
      <w:start w:val="1"/>
      <w:numFmt w:val="decimal"/>
      <w:lvlText w:val=""/>
      <w:lvlJc w:val="left"/>
    </w:lvl>
    <w:lvl w:ilvl="4" w:tplc="44DABDDE">
      <w:start w:val="1"/>
      <w:numFmt w:val="decimal"/>
      <w:lvlText w:val=""/>
      <w:lvlJc w:val="left"/>
    </w:lvl>
    <w:lvl w:ilvl="5" w:tplc="9532290C">
      <w:start w:val="1"/>
      <w:numFmt w:val="decimal"/>
      <w:lvlText w:val=""/>
      <w:lvlJc w:val="left"/>
    </w:lvl>
    <w:lvl w:ilvl="6" w:tplc="24D8D178">
      <w:start w:val="1"/>
      <w:numFmt w:val="decimal"/>
      <w:lvlText w:val=""/>
      <w:lvlJc w:val="left"/>
    </w:lvl>
    <w:lvl w:ilvl="7" w:tplc="956A84EA">
      <w:start w:val="1"/>
      <w:numFmt w:val="decimal"/>
      <w:lvlText w:val=""/>
      <w:lvlJc w:val="left"/>
    </w:lvl>
    <w:lvl w:ilvl="8" w:tplc="A9E0A94E">
      <w:start w:val="1"/>
      <w:numFmt w:val="decimal"/>
      <w:lvlText w:val=""/>
      <w:lvlJc w:val="left"/>
    </w:lvl>
  </w:abstractNum>
  <w:abstractNum w:abstractNumId="47" w15:restartNumberingAfterBreak="0">
    <w:nsid w:val="75186244"/>
    <w:multiLevelType w:val="hybridMultilevel"/>
    <w:tmpl w:val="160078C6"/>
    <w:lvl w:ilvl="0" w:tplc="D64A6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A3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D40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01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CC5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C8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67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2C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CB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73893"/>
    <w:multiLevelType w:val="hybridMultilevel"/>
    <w:tmpl w:val="3B36D07A"/>
    <w:lvl w:ilvl="0" w:tplc="5644D1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385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7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84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A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21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C4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6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CF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035215">
    <w:abstractNumId w:val="4"/>
  </w:num>
  <w:num w:numId="2" w16cid:durableId="1497771512">
    <w:abstractNumId w:val="31"/>
  </w:num>
  <w:num w:numId="3" w16cid:durableId="2102333513">
    <w:abstractNumId w:val="8"/>
  </w:num>
  <w:num w:numId="4" w16cid:durableId="1611038278">
    <w:abstractNumId w:val="0"/>
  </w:num>
  <w:num w:numId="5" w16cid:durableId="763500596">
    <w:abstractNumId w:val="16"/>
  </w:num>
  <w:num w:numId="6" w16cid:durableId="1603564416">
    <w:abstractNumId w:val="5"/>
  </w:num>
  <w:num w:numId="7" w16cid:durableId="1435858101">
    <w:abstractNumId w:val="23"/>
  </w:num>
  <w:num w:numId="8" w16cid:durableId="1148473846">
    <w:abstractNumId w:val="47"/>
  </w:num>
  <w:num w:numId="9" w16cid:durableId="842548056">
    <w:abstractNumId w:val="42"/>
  </w:num>
  <w:num w:numId="10" w16cid:durableId="2076851510">
    <w:abstractNumId w:val="15"/>
  </w:num>
  <w:num w:numId="11" w16cid:durableId="417989887">
    <w:abstractNumId w:val="17"/>
  </w:num>
  <w:num w:numId="12" w16cid:durableId="1433237763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627458">
    <w:abstractNumId w:val="24"/>
  </w:num>
  <w:num w:numId="14" w16cid:durableId="1397124227">
    <w:abstractNumId w:val="39"/>
  </w:num>
  <w:num w:numId="15" w16cid:durableId="2049448752">
    <w:abstractNumId w:val="46"/>
  </w:num>
  <w:num w:numId="16" w16cid:durableId="1640191080">
    <w:abstractNumId w:val="3"/>
  </w:num>
  <w:num w:numId="17" w16cid:durableId="1431044633">
    <w:abstractNumId w:val="35"/>
  </w:num>
  <w:num w:numId="18" w16cid:durableId="442268483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342749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848540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4210311">
    <w:abstractNumId w:val="4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1701458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162950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146112">
    <w:abstractNumId w:val="6"/>
  </w:num>
  <w:num w:numId="25" w16cid:durableId="1774131002">
    <w:abstractNumId w:val="22"/>
  </w:num>
  <w:num w:numId="26" w16cid:durableId="297498100">
    <w:abstractNumId w:val="25"/>
  </w:num>
  <w:num w:numId="27" w16cid:durableId="479347158">
    <w:abstractNumId w:val="20"/>
  </w:num>
  <w:num w:numId="28" w16cid:durableId="978153110">
    <w:abstractNumId w:val="34"/>
  </w:num>
  <w:num w:numId="29" w16cid:durableId="478881403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2375497">
    <w:abstractNumId w:val="11"/>
  </w:num>
  <w:num w:numId="31" w16cid:durableId="1094596072">
    <w:abstractNumId w:val="21"/>
  </w:num>
  <w:num w:numId="32" w16cid:durableId="306015005">
    <w:abstractNumId w:val="44"/>
  </w:num>
  <w:num w:numId="33" w16cid:durableId="814683495">
    <w:abstractNumId w:val="13"/>
  </w:num>
  <w:num w:numId="34" w16cid:durableId="1972174966">
    <w:abstractNumId w:val="32"/>
  </w:num>
  <w:num w:numId="35" w16cid:durableId="543568447">
    <w:abstractNumId w:val="19"/>
  </w:num>
  <w:num w:numId="36" w16cid:durableId="1183281382">
    <w:abstractNumId w:val="43"/>
  </w:num>
  <w:num w:numId="37" w16cid:durableId="445346650">
    <w:abstractNumId w:val="29"/>
  </w:num>
  <w:num w:numId="38" w16cid:durableId="938412513">
    <w:abstractNumId w:val="18"/>
  </w:num>
  <w:num w:numId="39" w16cid:durableId="1225992676">
    <w:abstractNumId w:val="28"/>
  </w:num>
  <w:num w:numId="40" w16cid:durableId="80222478">
    <w:abstractNumId w:val="45"/>
  </w:num>
  <w:num w:numId="41" w16cid:durableId="1100028449">
    <w:abstractNumId w:val="10"/>
  </w:num>
  <w:num w:numId="42" w16cid:durableId="496271139">
    <w:abstractNumId w:val="2"/>
  </w:num>
  <w:num w:numId="43" w16cid:durableId="1625574038">
    <w:abstractNumId w:val="7"/>
  </w:num>
  <w:num w:numId="44" w16cid:durableId="770012306">
    <w:abstractNumId w:val="40"/>
  </w:num>
  <w:num w:numId="45" w16cid:durableId="1869560188">
    <w:abstractNumId w:val="30"/>
  </w:num>
  <w:num w:numId="46" w16cid:durableId="453865154">
    <w:abstractNumId w:val="33"/>
  </w:num>
  <w:num w:numId="47" w16cid:durableId="298000245">
    <w:abstractNumId w:val="38"/>
  </w:num>
  <w:num w:numId="48" w16cid:durableId="1295911400">
    <w:abstractNumId w:val="9"/>
  </w:num>
  <w:num w:numId="49" w16cid:durableId="1919706825">
    <w:abstractNumId w:val="37"/>
  </w:num>
  <w:num w:numId="50" w16cid:durableId="1579703263">
    <w:abstractNumId w:val="4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B8"/>
    <w:rsid w:val="000607B8"/>
    <w:rsid w:val="000B2908"/>
    <w:rsid w:val="002D0254"/>
    <w:rsid w:val="004811E5"/>
    <w:rsid w:val="006F3571"/>
    <w:rsid w:val="00842800"/>
    <w:rsid w:val="00AF6B24"/>
    <w:rsid w:val="00DD3D4E"/>
    <w:rsid w:val="00E1623B"/>
    <w:rsid w:val="00E374DF"/>
    <w:rsid w:val="00E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132"/>
  <w15:docId w15:val="{99747361-D9DD-4C1C-BF53-FC6BBCC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styleId="af9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fsu.edu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d.gov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obrnadzor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hyperlink" Target="http://www.mathgia.ru:8080/or/gia12/Main.html?view=Train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10237</Words>
  <Characters>58357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2</cp:revision>
  <dcterms:created xsi:type="dcterms:W3CDTF">2024-10-06T11:41:00Z</dcterms:created>
  <dcterms:modified xsi:type="dcterms:W3CDTF">2024-10-06T11:41:00Z</dcterms:modified>
</cp:coreProperties>
</file>