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BCC67" w14:textId="19BF30EC" w:rsidR="005804DE" w:rsidRPr="005804DE" w:rsidRDefault="005804DE" w:rsidP="005804DE">
      <w:pPr>
        <w:tabs>
          <w:tab w:val="left" w:pos="2076"/>
        </w:tabs>
        <w:rPr>
          <w:rFonts w:ascii="Times New Roman" w:hAnsi="Times New Roman" w:cs="Times New Roman"/>
          <w:sz w:val="24"/>
          <w:szCs w:val="24"/>
        </w:rPr>
      </w:pPr>
      <w:r w:rsidRPr="005804DE">
        <w:rPr>
          <w:rFonts w:ascii="Times New Roman" w:hAnsi="Times New Roman" w:cs="Times New Roman"/>
          <w:sz w:val="24"/>
          <w:szCs w:val="24"/>
        </w:rPr>
        <w:drawing>
          <wp:inline distT="0" distB="0" distL="0" distR="0" wp14:anchorId="154325BF" wp14:editId="11AAB66B">
            <wp:extent cx="6922770" cy="9528810"/>
            <wp:effectExtent l="0" t="0" r="0" b="0"/>
            <wp:docPr id="16378283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2770" cy="9528810"/>
                    </a:xfrm>
                    <a:prstGeom prst="rect">
                      <a:avLst/>
                    </a:prstGeom>
                    <a:noFill/>
                    <a:ln>
                      <a:noFill/>
                    </a:ln>
                  </pic:spPr>
                </pic:pic>
              </a:graphicData>
            </a:graphic>
          </wp:inline>
        </w:drawing>
      </w:r>
    </w:p>
    <w:p w14:paraId="3B7CA263" w14:textId="218F5EBA" w:rsidR="00465E41" w:rsidRDefault="00465E41">
      <w:pPr>
        <w:tabs>
          <w:tab w:val="left" w:pos="2076"/>
        </w:tabs>
        <w:rPr>
          <w:rFonts w:ascii="Times New Roman" w:hAnsi="Times New Roman" w:cs="Times New Roman"/>
          <w:sz w:val="24"/>
          <w:szCs w:val="24"/>
        </w:rPr>
        <w:sectPr w:rsidR="00465E4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284" w:header="709" w:footer="442" w:gutter="0"/>
          <w:cols w:space="708"/>
          <w:titlePg/>
          <w:docGrid w:linePitch="360"/>
        </w:sectPr>
      </w:pPr>
    </w:p>
    <w:p w14:paraId="376E8E27" w14:textId="77777777" w:rsidR="00465E41" w:rsidRDefault="00000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14:paraId="27502E02"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по химии составлена на основе Федерального компонента государственного стандарта среднего общего образования, примерной программы основного общего образования по химии и авторской программы О.С.Габриеляна.</w:t>
      </w:r>
    </w:p>
    <w:p w14:paraId="4A01D346"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внутрипредметных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w:t>
      </w:r>
    </w:p>
    <w:p w14:paraId="43130862"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На предмет выделяется 68 часов в году по 2 часа в неделю. На теорию отводится 59 часов, на практические работы 6 часов и на контрольные работы 3 часа.</w:t>
      </w:r>
    </w:p>
    <w:p w14:paraId="4C357D47"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Цели:</w:t>
      </w:r>
    </w:p>
    <w:p w14:paraId="3B13F94A" w14:textId="77777777" w:rsidR="00465E41" w:rsidRDefault="0000000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Добиться усвоения знаний об основных понятиях и законах химии, химической символике;</w:t>
      </w:r>
    </w:p>
    <w:p w14:paraId="084F6653" w14:textId="77777777" w:rsidR="00465E41" w:rsidRDefault="0000000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Добиться овладения умениями наблюдать химические явления, проводить химический эксперимент, производить расчёты на основе химических формул веществ и уравнений реакций; </w:t>
      </w:r>
    </w:p>
    <w:p w14:paraId="69153AD8" w14:textId="77777777" w:rsidR="00465E41" w:rsidRDefault="0000000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интересы и интеллектуальные способности в процессе проведения химического эксперимента, самостоятельного приобретения знаний в соответствии с возникающими современными потребностями;</w:t>
      </w:r>
    </w:p>
    <w:p w14:paraId="6E7F4F40" w14:textId="77777777" w:rsidR="00465E41" w:rsidRDefault="0000000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Воспитывать отношение к химии как к одному из компонентов естествознания и элементу общечеловеческой культуры;</w:t>
      </w:r>
    </w:p>
    <w:p w14:paraId="251041D6" w14:textId="77777777" w:rsidR="00465E41" w:rsidRDefault="00000000">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Научить применять полученные знания для безопасного использования веществ и материалов в быту, для решения задач в повседневной жизни, предупреждения явлений, наносящих вред здоровью человека и окружающей среде.</w:t>
      </w:r>
    </w:p>
    <w:p w14:paraId="7BBA84AE"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14:paraId="3D811487" w14:textId="77777777" w:rsidR="00465E41" w:rsidRDefault="00000000">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знаний основ науки</w:t>
      </w:r>
    </w:p>
    <w:p w14:paraId="1BFD48B3" w14:textId="77777777" w:rsidR="00465E41" w:rsidRDefault="00000000">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умений наблюдать и объяснять химические явления</w:t>
      </w:r>
    </w:p>
    <w:p w14:paraId="5EDAC3B5" w14:textId="77777777" w:rsidR="00465E41" w:rsidRDefault="00000000">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Соблюдать правила техники безопасности</w:t>
      </w:r>
    </w:p>
    <w:p w14:paraId="0992D7F1" w14:textId="77777777" w:rsidR="00465E41" w:rsidRDefault="00000000">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интерес к химии как возможной области будущей практической деятельности</w:t>
      </w:r>
    </w:p>
    <w:p w14:paraId="6172DC37" w14:textId="77777777" w:rsidR="00465E41" w:rsidRDefault="00000000">
      <w:pPr>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интеллектуальных способностей и гуманистических качеств личности.</w:t>
      </w:r>
    </w:p>
    <w:p w14:paraId="0E771582" w14:textId="77777777" w:rsidR="00465E41" w:rsidRDefault="00465E41">
      <w:pPr>
        <w:spacing w:line="240" w:lineRule="auto"/>
        <w:jc w:val="both"/>
        <w:rPr>
          <w:rFonts w:ascii="Times New Roman" w:hAnsi="Times New Roman" w:cs="Times New Roman"/>
          <w:sz w:val="24"/>
          <w:szCs w:val="24"/>
        </w:rPr>
      </w:pPr>
    </w:p>
    <w:p w14:paraId="0980C272"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лекционные, семинарские занятия, самостоятельная работа учащихся с использованием современных информационных технологий. Организация сопровождения учащихся направлена на:</w:t>
      </w:r>
    </w:p>
    <w:p w14:paraId="2BB034F4"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создание оптимальных условий обучения;</w:t>
      </w:r>
    </w:p>
    <w:p w14:paraId="21EC4E8F"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-исключение психотравмирующих факторов;</w:t>
      </w:r>
    </w:p>
    <w:p w14:paraId="018E763B"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сохранение психосоматического состояния здоровья учащихся;</w:t>
      </w:r>
    </w:p>
    <w:p w14:paraId="515A6457"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развитие положительной мотивации к освоению гимназической программы;</w:t>
      </w:r>
    </w:p>
    <w:p w14:paraId="13C82C36" w14:textId="77777777" w:rsidR="00465E41" w:rsidRDefault="00000000">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развитие индивидуальности и одаренности каждого ребенка.</w:t>
      </w:r>
    </w:p>
    <w:p w14:paraId="0154C0F4"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Результаты изучения курса «Химия. 9 класс» приведены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практикоориентированного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2B7AFFFF"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Обучение ведётся по учебнику О.С.Габриелян «Химия 9 класс», который составляет единую линию учебников, соответствует федеральному компоненту государственного образовательного стандарта базового уровня и реализует авторскую программу О.С.Габриеляна.</w:t>
      </w:r>
    </w:p>
    <w:p w14:paraId="28BBABB0" w14:textId="77777777" w:rsidR="00465E41" w:rsidRDefault="0000000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обучающихся 9 класса</w:t>
      </w:r>
    </w:p>
    <w:p w14:paraId="42B639F2"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В процессе обучения ученики 9 класса должны знать и понимать:</w:t>
      </w:r>
    </w:p>
    <w:p w14:paraId="63D9C12E"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скорость химической реакции, катализ, химическое равновесие.</w:t>
      </w:r>
    </w:p>
    <w:p w14:paraId="33D4F627"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химическая связь, электроотрицательность, окислитель и восстановитель;</w:t>
      </w:r>
    </w:p>
    <w:p w14:paraId="0BF3F3FD"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важнейшие вещества и материалы: основные металлы и сплавы, электрохимический ряд напряжений металлов, общие способы получения металлов, понятие о коррозии металлов и способах защиты от коррозии.</w:t>
      </w:r>
    </w:p>
    <w:p w14:paraId="28E3DEC5"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-химические понятия: химическая связь, электроотрицательность, окислитель и восстановитель; важнейшие вещества и материалы: серная, соляная, азотная кислоты; щёлочи, аммиак, минеральные удобрения.</w:t>
      </w:r>
    </w:p>
    <w:p w14:paraId="48E5E556"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называть  изученные вещества по «тривиальной» или международной номенклатуре;</w:t>
      </w:r>
    </w:p>
    <w:p w14:paraId="369BEFCE"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Уметь:</w:t>
      </w:r>
    </w:p>
    <w:p w14:paraId="174B8A54"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объяснять зависимость скорости химической реакции и положения химического равновесия от различных факторов.</w:t>
      </w:r>
    </w:p>
    <w:p w14:paraId="48067FD9"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определять заряд иона; характеризовать общие химические свойства металлов; объяснять зависимость свойств веществ от их состава, строения, выполнять химический эксперимент по распознаванию неорганических веществ. </w:t>
      </w:r>
    </w:p>
    <w:p w14:paraId="3C637EAD"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называть вещества, определять степень окисления, характеризовать общие химические свойства неметаллов, выполнять химический эксперимент по распознаванию неорганических веществ.</w:t>
      </w:r>
    </w:p>
    <w:p w14:paraId="4FFF7A54" w14:textId="77777777" w:rsidR="00465E41"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определять принадлежность веществ к различным классам органических соединений</w:t>
      </w:r>
      <w:r>
        <w:rPr>
          <w:rFonts w:ascii="Times New Roman" w:hAnsi="Times New Roman" w:cs="Times New Roman"/>
          <w:i/>
          <w:sz w:val="24"/>
          <w:szCs w:val="24"/>
        </w:rPr>
        <w:t>;</w:t>
      </w:r>
      <w:r>
        <w:rPr>
          <w:rFonts w:ascii="Times New Roman" w:hAnsi="Times New Roman" w:cs="Times New Roman"/>
          <w:sz w:val="24"/>
          <w:szCs w:val="24"/>
        </w:rPr>
        <w:t xml:space="preserve"> выполнять химический эксперимент по распознаванию органических веществ.</w:t>
      </w:r>
    </w:p>
    <w:p w14:paraId="1704CD4C" w14:textId="77777777" w:rsidR="00465E41" w:rsidRDefault="00465E41">
      <w:pPr>
        <w:tabs>
          <w:tab w:val="left" w:pos="3385"/>
          <w:tab w:val="center" w:pos="7699"/>
        </w:tabs>
        <w:spacing w:after="0" w:line="240" w:lineRule="auto"/>
        <w:rPr>
          <w:rFonts w:ascii="Times New Roman" w:hAnsi="Times New Roman" w:cs="Times New Roman"/>
          <w:b/>
          <w:sz w:val="28"/>
          <w:szCs w:val="28"/>
        </w:rPr>
      </w:pPr>
    </w:p>
    <w:p w14:paraId="2E449BDA" w14:textId="77777777" w:rsidR="00465E41" w:rsidRDefault="00000000">
      <w:pPr>
        <w:jc w:val="center"/>
        <w:rPr>
          <w:rFonts w:ascii="Times New Roman" w:hAnsi="Times New Roman" w:cs="Times New Roman"/>
          <w:b/>
          <w:sz w:val="24"/>
          <w:szCs w:val="24"/>
        </w:rPr>
      </w:pPr>
      <w:r>
        <w:rPr>
          <w:rFonts w:ascii="Times New Roman" w:hAnsi="Times New Roman" w:cs="Times New Roman"/>
          <w:b/>
          <w:sz w:val="24"/>
          <w:szCs w:val="24"/>
        </w:rPr>
        <w:t>Личностные результаты обучения:</w:t>
      </w:r>
    </w:p>
    <w:p w14:paraId="191BB95D"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знание и понимание</w:t>
      </w:r>
      <w:r>
        <w:rPr>
          <w:rFonts w:ascii="Times New Roman" w:hAnsi="Times New Roman" w:cs="Times New Roman"/>
          <w:sz w:val="24"/>
          <w:szCs w:val="24"/>
        </w:rPr>
        <w:t>: основных исторических событий, связанных с развитием химии; достижений в области химии и культурных традиций своей страны (в том числе научных); общемировых достижений в области химии; основных принципов и правил отношения к природе; основ здорового образа жизни и здоровьесберегающих технологий; правил поведения в чрезвычайных ситуациях, связанных с воздействием различных веществ; основных прав и обязанностей гражданина (в том числе обучающегося), связанных с личностным, профессиональным и жизненным самоопределением; социальной значимости и содержания профессий, связанных с химией;</w:t>
      </w:r>
    </w:p>
    <w:p w14:paraId="57A2DCF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чувство гордости </w:t>
      </w:r>
      <w:r>
        <w:rPr>
          <w:rFonts w:ascii="Times New Roman" w:hAnsi="Times New Roman" w:cs="Times New Roman"/>
          <w:sz w:val="24"/>
          <w:szCs w:val="24"/>
        </w:rPr>
        <w:t>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химии;</w:t>
      </w:r>
    </w:p>
    <w:p w14:paraId="1E046BDE"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признание </w:t>
      </w:r>
      <w:r>
        <w:rPr>
          <w:rFonts w:ascii="Times New Roman" w:hAnsi="Times New Roman" w:cs="Times New Roman"/>
          <w:sz w:val="24"/>
          <w:szCs w:val="24"/>
        </w:rPr>
        <w:t>ценности собственного здоровья и здоровья окружающих людей; необходимости самовыражения, самореализации, социального признания;</w:t>
      </w:r>
    </w:p>
    <w:p w14:paraId="2AAADF98"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 осознание </w:t>
      </w:r>
      <w:r>
        <w:rPr>
          <w:rFonts w:ascii="Times New Roman" w:hAnsi="Times New Roman" w:cs="Times New Roman"/>
          <w:sz w:val="24"/>
          <w:szCs w:val="24"/>
        </w:rPr>
        <w:t>степени готовности к самостоятельным поступкам и действиям, ответственности за их результаты;</w:t>
      </w:r>
    </w:p>
    <w:p w14:paraId="785089AE"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 проявление </w:t>
      </w:r>
      <w:r>
        <w:rPr>
          <w:rFonts w:ascii="Times New Roman" w:hAnsi="Times New Roman" w:cs="Times New Roman"/>
          <w:sz w:val="24"/>
          <w:szCs w:val="24"/>
        </w:rPr>
        <w:t>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 процессов; убежденности в необходимости разумного использования достижений науки и технологий;</w:t>
      </w:r>
    </w:p>
    <w:p w14:paraId="44BED2A5"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 умение </w:t>
      </w:r>
      <w:r>
        <w:rPr>
          <w:rFonts w:ascii="Times New Roman" w:hAnsi="Times New Roman" w:cs="Times New Roman"/>
          <w:sz w:val="24"/>
          <w:szCs w:val="24"/>
        </w:rPr>
        <w:t>устанавливать связи между целью изучения химии и тем, для чего это нужно; строить жизненные и профессиональные планы с учетом успешности изучения химии и собственных</w:t>
      </w:r>
    </w:p>
    <w:p w14:paraId="67A3D649"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приоритетов.</w:t>
      </w:r>
    </w:p>
    <w:p w14:paraId="1360A044" w14:textId="77777777" w:rsidR="00465E41" w:rsidRDefault="00000000">
      <w:pPr>
        <w:ind w:firstLine="709"/>
        <w:jc w:val="center"/>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14:paraId="7CF0F9D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использование </w:t>
      </w:r>
      <w:r>
        <w:rPr>
          <w:rFonts w:ascii="Times New Roman" w:hAnsi="Times New Roman" w:cs="Times New Roman"/>
          <w:sz w:val="24"/>
          <w:szCs w:val="24"/>
        </w:rPr>
        <w:t>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w:t>
      </w:r>
    </w:p>
    <w:p w14:paraId="43AD7C3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iCs/>
          <w:sz w:val="24"/>
          <w:szCs w:val="24"/>
        </w:rPr>
        <w:t xml:space="preserve">применение </w:t>
      </w:r>
      <w:r>
        <w:rPr>
          <w:rFonts w:ascii="Times New Roman" w:hAnsi="Times New Roman" w:cs="Times New Roman"/>
          <w:sz w:val="24"/>
          <w:szCs w:val="24"/>
        </w:rPr>
        <w:t>основных методов познания (наблюдения, эксперимента, моделирования, измерения и т. д.) для изучения химических объектов;</w:t>
      </w:r>
    </w:p>
    <w:p w14:paraId="7183B614"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использование </w:t>
      </w:r>
      <w:r>
        <w:rPr>
          <w:rFonts w:ascii="Times New Roman" w:hAnsi="Times New Roman" w:cs="Times New Roman"/>
          <w:sz w:val="24"/>
          <w:szCs w:val="24"/>
        </w:rPr>
        <w:t>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
    <w:p w14:paraId="64ED0484"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формулирование </w:t>
      </w:r>
      <w:r>
        <w:rPr>
          <w:rFonts w:ascii="Times New Roman" w:hAnsi="Times New Roman" w:cs="Times New Roman"/>
          <w:sz w:val="24"/>
          <w:szCs w:val="24"/>
        </w:rPr>
        <w:t>выводов и умозаключений из наблюдений и изученных химических закономерностей;</w:t>
      </w:r>
    </w:p>
    <w:p w14:paraId="73D3217A"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 прогнозирование </w:t>
      </w:r>
      <w:r>
        <w:rPr>
          <w:rFonts w:ascii="Times New Roman" w:hAnsi="Times New Roman" w:cs="Times New Roman"/>
          <w:sz w:val="24"/>
          <w:szCs w:val="24"/>
        </w:rPr>
        <w:t>свойств веществ на основе знания их состава и строения, а также установления аналогии;</w:t>
      </w:r>
    </w:p>
    <w:p w14:paraId="05B84A3F"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формулирование </w:t>
      </w:r>
      <w:r>
        <w:rPr>
          <w:rFonts w:ascii="Times New Roman" w:hAnsi="Times New Roman" w:cs="Times New Roman"/>
          <w:sz w:val="24"/>
          <w:szCs w:val="24"/>
        </w:rPr>
        <w:t>идей, гипотез и путей проверки их истинности;</w:t>
      </w:r>
    </w:p>
    <w:p w14:paraId="0A050F5C"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определение </w:t>
      </w:r>
      <w:r>
        <w:rPr>
          <w:rFonts w:ascii="Times New Roman" w:hAnsi="Times New Roman" w:cs="Times New Roman"/>
          <w:sz w:val="24"/>
          <w:szCs w:val="24"/>
        </w:rPr>
        <w:t>целей и задач учебной и исследовательской деятельности и их достижения;</w:t>
      </w:r>
    </w:p>
    <w:p w14:paraId="7F2ADFEF"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раскрытие </w:t>
      </w:r>
      <w:r>
        <w:rPr>
          <w:rFonts w:ascii="Times New Roman" w:hAnsi="Times New Roman" w:cs="Times New Roman"/>
          <w:sz w:val="24"/>
          <w:szCs w:val="24"/>
        </w:rPr>
        <w:t>причинно-следственных связей между составом, строением, свойствами, применением, нахождением в природе и получением важнейших химических веществ;</w:t>
      </w:r>
    </w:p>
    <w:p w14:paraId="2ADDD7C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аргументация </w:t>
      </w:r>
      <w:r>
        <w:rPr>
          <w:rFonts w:ascii="Times New Roman" w:hAnsi="Times New Roman" w:cs="Times New Roman"/>
          <w:sz w:val="24"/>
          <w:szCs w:val="24"/>
        </w:rPr>
        <w:t>собственной позиции и ее корректировка в ходе дискуссии по материалам химического содержания.</w:t>
      </w:r>
    </w:p>
    <w:p w14:paraId="1BAB9BD3" w14:textId="77777777" w:rsidR="00465E41" w:rsidRDefault="00000000">
      <w:pPr>
        <w:widowControl w:val="0"/>
        <w:numPr>
          <w:ilvl w:val="1"/>
          <w:numId w:val="2"/>
        </w:numPr>
        <w:tabs>
          <w:tab w:val="left" w:pos="0"/>
          <w:tab w:val="left" w:pos="993"/>
          <w:tab w:val="num" w:pos="1440"/>
        </w:tabs>
        <w:ind w:left="0" w:firstLine="709"/>
        <w:jc w:val="both"/>
        <w:rPr>
          <w:rFonts w:ascii="Times New Roman" w:hAnsi="Times New Roman" w:cs="Times New Roman"/>
          <w:sz w:val="24"/>
          <w:szCs w:val="24"/>
        </w:rPr>
      </w:pPr>
      <w:r>
        <w:rPr>
          <w:rFonts w:ascii="Times New Roman" w:hAnsi="Times New Roman" w:cs="Times New Roman"/>
          <w:i/>
          <w:sz w:val="24"/>
          <w:szCs w:val="24"/>
        </w:rPr>
        <w:t>умение</w:t>
      </w:r>
      <w:r>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w:t>
      </w:r>
    </w:p>
    <w:p w14:paraId="2185BFC7" w14:textId="77777777" w:rsidR="00465E41" w:rsidRDefault="00000000">
      <w:pPr>
        <w:widowControl w:val="0"/>
        <w:numPr>
          <w:ilvl w:val="1"/>
          <w:numId w:val="2"/>
        </w:numPr>
        <w:tabs>
          <w:tab w:val="left" w:pos="0"/>
          <w:tab w:val="left" w:pos="993"/>
          <w:tab w:val="num" w:pos="1440"/>
        </w:tabs>
        <w:ind w:left="0" w:firstLine="709"/>
        <w:jc w:val="both"/>
        <w:rPr>
          <w:rFonts w:ascii="Times New Roman" w:hAnsi="Times New Roman" w:cs="Times New Roman"/>
          <w:sz w:val="24"/>
          <w:szCs w:val="24"/>
        </w:rPr>
      </w:pPr>
      <w:r>
        <w:rPr>
          <w:rFonts w:ascii="Times New Roman"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31AEBC5"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5AD39A10"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строить позитивные отношения в процессе учебной и познавательной деятельности;</w:t>
      </w:r>
    </w:p>
    <w:p w14:paraId="02CA4C2E"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25D9378F"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1935414B"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предлагать альтернативное решение в конфликтной ситуации;</w:t>
      </w:r>
    </w:p>
    <w:p w14:paraId="2B16AAA5"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выделять общую точку зрения в дискуссии;</w:t>
      </w:r>
    </w:p>
    <w:p w14:paraId="1F9D51F6"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14:paraId="715E11EC" w14:textId="77777777" w:rsidR="00465E41" w:rsidRDefault="0000000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40E2767B" w14:textId="77777777" w:rsidR="00465E41" w:rsidRDefault="0000000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отбирать и использовать речевые средства в процессе коммуникации с другими людьми (диалог в паре, в малой группе и т. д.);</w:t>
      </w:r>
    </w:p>
    <w:p w14:paraId="4AE82E51" w14:textId="77777777" w:rsidR="00465E41" w:rsidRDefault="0000000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14:paraId="4845A6E7" w14:textId="77777777" w:rsidR="00465E41" w:rsidRDefault="0000000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14:paraId="3320BEB7" w14:textId="77777777" w:rsidR="00465E41" w:rsidRDefault="0000000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принимать решение в ходе диалога и согласовывать его с собеседником.</w:t>
      </w:r>
    </w:p>
    <w:p w14:paraId="0A41414F" w14:textId="77777777" w:rsidR="00465E41" w:rsidRDefault="00465E41">
      <w:pPr>
        <w:ind w:firstLine="709"/>
        <w:jc w:val="center"/>
        <w:rPr>
          <w:rFonts w:ascii="Times New Roman" w:hAnsi="Times New Roman" w:cs="Times New Roman"/>
          <w:b/>
          <w:sz w:val="24"/>
          <w:szCs w:val="24"/>
        </w:rPr>
      </w:pPr>
    </w:p>
    <w:p w14:paraId="04732A7A" w14:textId="77777777" w:rsidR="00465E41" w:rsidRDefault="00000000">
      <w:pPr>
        <w:ind w:firstLine="709"/>
        <w:jc w:val="cente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14:paraId="51313554" w14:textId="77777777" w:rsidR="00465E41" w:rsidRDefault="00000000">
      <w:pPr>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В познавательной сфере</w:t>
      </w:r>
    </w:p>
    <w:p w14:paraId="67D7BB65"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Знание </w:t>
      </w:r>
      <w:r>
        <w:rPr>
          <w:rFonts w:ascii="Times New Roman" w:hAnsi="Times New Roman" w:cs="Times New Roman"/>
          <w:sz w:val="24"/>
          <w:szCs w:val="24"/>
        </w:rPr>
        <w:t>(</w:t>
      </w:r>
      <w:r>
        <w:rPr>
          <w:rFonts w:ascii="Times New Roman" w:hAnsi="Times New Roman" w:cs="Times New Roman"/>
          <w:i/>
          <w:iCs/>
          <w:sz w:val="24"/>
          <w:szCs w:val="24"/>
        </w:rPr>
        <w:t>понимание</w:t>
      </w:r>
      <w:r>
        <w:rPr>
          <w:rFonts w:ascii="Times New Roman" w:hAnsi="Times New Roman" w:cs="Times New Roman"/>
          <w:sz w:val="24"/>
          <w:szCs w:val="24"/>
        </w:rPr>
        <w:t>):</w:t>
      </w:r>
    </w:p>
    <w:p w14:paraId="5A3CF06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химической символики: знаков химических элементов, формул химических веществ, уравнений химических реакций;</w:t>
      </w:r>
    </w:p>
    <w:p w14:paraId="6EDF69A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важнейших химических понятий: вещество, химический элемент, атом, молекула, относительные атомная и молекулярная массы, ион, катион, анион, химическая связь, электроотрицательность, валентность, степень окисления, моль, молярная масса, молярный объем, растворы, электролиты и неэлектролиты,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14:paraId="0BE5C58D"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формулировок основных законов и теорий химии: атом-</w:t>
      </w:r>
    </w:p>
    <w:p w14:paraId="08D87297"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электролитической диссоциации и учения о химической реакции немолекулярного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w:t>
      </w:r>
    </w:p>
    <w:p w14:paraId="72B0BF74"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Умение называть:</w:t>
      </w:r>
    </w:p>
    <w:p w14:paraId="01ADB29D"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химические элементы;</w:t>
      </w:r>
    </w:p>
    <w:p w14:paraId="7FA9F30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соединения изученных классов неорганических веществ;</w:t>
      </w:r>
    </w:p>
    <w:p w14:paraId="35DDEE2D"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органические вещества по их формуле: метан, этан, этилен, ацетилен, метанол, этанол, глицерин, уксусная кислота, глюкоза, сахароза.</w:t>
      </w:r>
    </w:p>
    <w:p w14:paraId="1E070499"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Объяснение:</w:t>
      </w:r>
    </w:p>
    <w:p w14:paraId="0E4829A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физического смысла атомного (порядкового) номера химического элемента, номеров группы и периода в Периодической системе Д. И. Менделеева, к которым элемент принадлежит;</w:t>
      </w:r>
    </w:p>
    <w:p w14:paraId="01732E90"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закономерностей изменения строения атомов, свойств элементов в пределах малых периодов и А групп, а также свойств образуемых ими высших оксидов и гидроксидов;</w:t>
      </w:r>
    </w:p>
    <w:p w14:paraId="3ACDE89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сущности процесса электролитической диссоциации и ре-</w:t>
      </w:r>
    </w:p>
    <w:p w14:paraId="086084A9"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акций ионного обмена.</w:t>
      </w:r>
    </w:p>
    <w:p w14:paraId="79CDEEE1"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Умение характеризовать:</w:t>
      </w:r>
    </w:p>
    <w:p w14:paraId="6C522360"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14:paraId="2623FA9C"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взаимосвязь между составом, строением и свойствами неорганических веществ;</w:t>
      </w:r>
    </w:p>
    <w:p w14:paraId="4D51F954"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химические свойства основных классов неорганических веществ (оксидов, кислот, оснований, амфотерных соединений и солей).</w:t>
      </w:r>
    </w:p>
    <w:p w14:paraId="5CD6F05E"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Определение:</w:t>
      </w:r>
    </w:p>
    <w:p w14:paraId="3CD032B8"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состава веществ по их формулам;</w:t>
      </w:r>
    </w:p>
    <w:p w14:paraId="1A369E4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валентности и степени окисления элементов в соединении;-</w:t>
      </w:r>
    </w:p>
    <w:p w14:paraId="3C61DC2F"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видов химической связи в соединениях;</w:t>
      </w:r>
    </w:p>
    <w:p w14:paraId="1148D63C"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типов кристаллических решеток твердых веществ;</w:t>
      </w:r>
    </w:p>
    <w:p w14:paraId="324F8980"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принадлежности веществ к определенному классу соединений;</w:t>
      </w:r>
    </w:p>
    <w:p w14:paraId="305AB4D7"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типов химических реакций;</w:t>
      </w:r>
    </w:p>
    <w:p w14:paraId="22D85E92"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возможности протекания реакций ионного обмена.</w:t>
      </w:r>
    </w:p>
    <w:p w14:paraId="61B0BEEF"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Составление:</w:t>
      </w:r>
    </w:p>
    <w:p w14:paraId="5499C3FE"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схем строения атомов первых 20 элементов Периодической системы Д. И. Менделеева;</w:t>
      </w:r>
    </w:p>
    <w:p w14:paraId="2A00DA1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формул неорганических соединений изученных классов;</w:t>
      </w:r>
    </w:p>
    <w:p w14:paraId="7DBA7C23"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уравнений химических реакций.</w:t>
      </w:r>
    </w:p>
    <w:p w14:paraId="7639533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Безопасное обращение </w:t>
      </w:r>
      <w:r>
        <w:rPr>
          <w:rFonts w:ascii="Times New Roman" w:hAnsi="Times New Roman" w:cs="Times New Roman"/>
          <w:sz w:val="24"/>
          <w:szCs w:val="24"/>
        </w:rPr>
        <w:t>с химической посудой и лабораторным оборудованием.</w:t>
      </w:r>
    </w:p>
    <w:p w14:paraId="103AFCD7"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Проведение химического эксперимента:</w:t>
      </w:r>
    </w:p>
    <w:p w14:paraId="4202881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подтверждающего химические свойства изученных классов неорганических веществ;</w:t>
      </w:r>
    </w:p>
    <w:p w14:paraId="762AC459"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подтверждающего химический состав неорганических соединений;</w:t>
      </w:r>
    </w:p>
    <w:p w14:paraId="61BB71CE"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по получению, собиранию и распознаванию газообразных веществ (кислорода, водорода, углекислого газа, аммиака);</w:t>
      </w:r>
    </w:p>
    <w:p w14:paraId="6F09E63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по определению хлорид-, сульфат-, карбонат-ионов и иона аммония с помощью качественных реакций.</w:t>
      </w:r>
    </w:p>
    <w:p w14:paraId="69D0D764"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Вычисление:</w:t>
      </w:r>
    </w:p>
    <w:p w14:paraId="0BE3FF42"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массовой доли химического элемента по формуле соединения;</w:t>
      </w:r>
    </w:p>
    <w:p w14:paraId="44C437F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массовой доли вещества в растворе;</w:t>
      </w:r>
    </w:p>
    <w:p w14:paraId="36A46A15"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массы основного вещества по известной массовой доле примесей;</w:t>
      </w:r>
    </w:p>
    <w:p w14:paraId="5C866F8F"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объемной доли компонента газовой смеси;</w:t>
      </w:r>
    </w:p>
    <w:p w14:paraId="2C72A92D"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количества вещества, объема или массы вещества по количеству вещества, объему или массе реагентов или продуктов реакции.</w:t>
      </w:r>
    </w:p>
    <w:p w14:paraId="45D0F039" w14:textId="77777777" w:rsidR="00465E41" w:rsidRDefault="00000000">
      <w:pPr>
        <w:ind w:firstLine="709"/>
        <w:jc w:val="both"/>
        <w:rPr>
          <w:rFonts w:ascii="Times New Roman" w:hAnsi="Times New Roman" w:cs="Times New Roman"/>
          <w:i/>
          <w:iCs/>
          <w:sz w:val="24"/>
          <w:szCs w:val="24"/>
        </w:rPr>
      </w:pPr>
      <w:r>
        <w:rPr>
          <w:rFonts w:ascii="Times New Roman" w:hAnsi="Times New Roman" w:cs="Times New Roman"/>
          <w:i/>
          <w:iCs/>
          <w:sz w:val="24"/>
          <w:szCs w:val="24"/>
        </w:rPr>
        <w:t>Использование приобретенных знаний и умений в практической деятельности и повседневной жизни:</w:t>
      </w:r>
    </w:p>
    <w:p w14:paraId="7B9CA27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для безопасного обращения с веществами и материалами в повседневной жизни и грамотного оказания первой помощи при ожогах кислотами и щелочами;</w:t>
      </w:r>
    </w:p>
    <w:p w14:paraId="4312387A"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для объяснения отдельных фактов и природных явлений;</w:t>
      </w:r>
    </w:p>
    <w:p w14:paraId="2D0D7A7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для критической оценки информации о веществах, используемых в быту.</w:t>
      </w:r>
    </w:p>
    <w:p w14:paraId="791FC80C" w14:textId="77777777" w:rsidR="00465E41" w:rsidRDefault="00000000">
      <w:pPr>
        <w:ind w:firstLine="709"/>
        <w:jc w:val="both"/>
        <w:rPr>
          <w:rFonts w:ascii="Times New Roman" w:hAnsi="Times New Roman" w:cs="Times New Roman"/>
          <w:b/>
          <w:bCs/>
          <w:sz w:val="24"/>
          <w:szCs w:val="24"/>
        </w:rPr>
      </w:pPr>
      <w:r>
        <w:rPr>
          <w:rFonts w:ascii="Times New Roman" w:hAnsi="Times New Roman" w:cs="Times New Roman"/>
          <w:b/>
          <w:bCs/>
          <w:sz w:val="24"/>
          <w:szCs w:val="24"/>
        </w:rPr>
        <w:t>В ценностно-ориентационной сфере</w:t>
      </w:r>
    </w:p>
    <w:p w14:paraId="534A63A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Анализ и оценка </w:t>
      </w:r>
      <w:r>
        <w:rPr>
          <w:rFonts w:ascii="Times New Roman" w:hAnsi="Times New Roman" w:cs="Times New Roman"/>
          <w:sz w:val="24"/>
          <w:szCs w:val="24"/>
        </w:rPr>
        <w:t>последствий для окружающей среды бытовой и производственной деятельности человека, связанной с получением и переработкой веществ.</w:t>
      </w:r>
    </w:p>
    <w:p w14:paraId="67DCE749" w14:textId="77777777" w:rsidR="00465E41" w:rsidRDefault="00000000">
      <w:pPr>
        <w:ind w:firstLine="709"/>
        <w:jc w:val="both"/>
        <w:rPr>
          <w:rFonts w:ascii="Times New Roman" w:hAnsi="Times New Roman" w:cs="Times New Roman"/>
          <w:b/>
          <w:bCs/>
          <w:sz w:val="24"/>
          <w:szCs w:val="24"/>
        </w:rPr>
      </w:pPr>
      <w:r>
        <w:rPr>
          <w:rFonts w:ascii="Times New Roman" w:hAnsi="Times New Roman" w:cs="Times New Roman"/>
          <w:b/>
          <w:bCs/>
          <w:sz w:val="24"/>
          <w:szCs w:val="24"/>
        </w:rPr>
        <w:t>В трудовой сфере</w:t>
      </w:r>
    </w:p>
    <w:p w14:paraId="20A1C685"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i/>
          <w:iCs/>
          <w:sz w:val="24"/>
          <w:szCs w:val="24"/>
        </w:rPr>
        <w:t xml:space="preserve">Проведение операций </w:t>
      </w:r>
      <w:r>
        <w:rPr>
          <w:rFonts w:ascii="Times New Roman" w:hAnsi="Times New Roman" w:cs="Times New Roman"/>
          <w:sz w:val="24"/>
          <w:szCs w:val="24"/>
        </w:rPr>
        <w:t>с использованием нагревания, отстаивания, фильтрования, выпаривания; получения, собирания, распознавания веществ; изготовления моделей молекул.</w:t>
      </w:r>
    </w:p>
    <w:p w14:paraId="79499E7A" w14:textId="77777777" w:rsidR="00465E41" w:rsidRDefault="00000000">
      <w:pPr>
        <w:ind w:firstLine="709"/>
        <w:jc w:val="both"/>
        <w:rPr>
          <w:rFonts w:ascii="Times New Roman" w:hAnsi="Times New Roman" w:cs="Times New Roman"/>
          <w:b/>
          <w:bCs/>
          <w:sz w:val="24"/>
          <w:szCs w:val="24"/>
        </w:rPr>
      </w:pPr>
      <w:r>
        <w:rPr>
          <w:rFonts w:ascii="Times New Roman" w:hAnsi="Times New Roman" w:cs="Times New Roman"/>
          <w:b/>
          <w:bCs/>
          <w:sz w:val="24"/>
          <w:szCs w:val="24"/>
        </w:rPr>
        <w:t>В сфере безопасности жизнедеятельности</w:t>
      </w:r>
    </w:p>
    <w:p w14:paraId="18519713"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Соблюдение </w:t>
      </w:r>
      <w:r>
        <w:rPr>
          <w:rFonts w:ascii="Times New Roman" w:hAnsi="Times New Roman" w:cs="Times New Roman"/>
          <w:sz w:val="24"/>
          <w:szCs w:val="24"/>
        </w:rPr>
        <w:t>правил техники безопасности при проведении химического эксперимента;</w:t>
      </w:r>
    </w:p>
    <w:p w14:paraId="0D1D64FC" w14:textId="77777777" w:rsidR="00465E41" w:rsidRDefault="00000000">
      <w:pPr>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оказание </w:t>
      </w:r>
      <w:r>
        <w:rPr>
          <w:rFonts w:ascii="Times New Roman" w:hAnsi="Times New Roman" w:cs="Times New Roman"/>
          <w:sz w:val="24"/>
          <w:szCs w:val="24"/>
        </w:rPr>
        <w:t>первой помощи при ожогах, порезах и химических травмах.</w:t>
      </w:r>
    </w:p>
    <w:p w14:paraId="3BB7CA0D" w14:textId="77777777" w:rsidR="00465E41" w:rsidRDefault="00000000">
      <w:pPr>
        <w:ind w:firstLine="709"/>
        <w:jc w:val="center"/>
        <w:rPr>
          <w:rFonts w:ascii="Times New Roman" w:hAnsi="Times New Roman" w:cs="Times New Roman"/>
          <w:b/>
          <w:sz w:val="24"/>
          <w:szCs w:val="24"/>
        </w:rPr>
      </w:pPr>
      <w:r>
        <w:rPr>
          <w:rFonts w:ascii="Times New Roman" w:hAnsi="Times New Roman" w:cs="Times New Roman"/>
          <w:b/>
          <w:sz w:val="24"/>
          <w:szCs w:val="24"/>
        </w:rPr>
        <w:t>Перечень практических работ</w:t>
      </w:r>
    </w:p>
    <w:p w14:paraId="14CF1889" w14:textId="77777777" w:rsidR="00465E41" w:rsidRDefault="00000000">
      <w:pPr>
        <w:tabs>
          <w:tab w:val="left" w:pos="4305"/>
        </w:tabs>
        <w:ind w:firstLine="709"/>
        <w:jc w:val="both"/>
        <w:rPr>
          <w:rFonts w:ascii="Times New Roman" w:hAnsi="Times New Roman" w:cs="Times New Roman"/>
          <w:sz w:val="24"/>
          <w:szCs w:val="24"/>
        </w:rPr>
      </w:pPr>
      <w:r>
        <w:rPr>
          <w:rFonts w:ascii="Times New Roman" w:hAnsi="Times New Roman" w:cs="Times New Roman"/>
          <w:bCs/>
          <w:i/>
          <w:sz w:val="24"/>
          <w:szCs w:val="24"/>
        </w:rPr>
        <w:t xml:space="preserve">Практическая работа 1. </w:t>
      </w:r>
      <w:r>
        <w:rPr>
          <w:rFonts w:ascii="Times New Roman" w:hAnsi="Times New Roman" w:cs="Times New Roman"/>
          <w:sz w:val="24"/>
          <w:szCs w:val="24"/>
        </w:rPr>
        <w:t>Решение экспериментальных задач на распознавание и получение соединений металлов.</w:t>
      </w:r>
    </w:p>
    <w:p w14:paraId="67ED0201"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bCs/>
          <w:i/>
          <w:sz w:val="24"/>
          <w:szCs w:val="24"/>
        </w:rPr>
        <w:t>Практическая работа 2.</w:t>
      </w:r>
      <w:r>
        <w:rPr>
          <w:rFonts w:ascii="Times New Roman" w:hAnsi="Times New Roman" w:cs="Times New Roman"/>
          <w:sz w:val="24"/>
          <w:szCs w:val="24"/>
        </w:rPr>
        <w:t>Решение экспериментальных задач по теме «Подгруппа галогенов».</w:t>
      </w:r>
    </w:p>
    <w:p w14:paraId="0A72D016"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bCs/>
          <w:i/>
          <w:sz w:val="24"/>
          <w:szCs w:val="24"/>
        </w:rPr>
        <w:t>Практическая работа3.</w:t>
      </w:r>
      <w:r>
        <w:rPr>
          <w:rFonts w:ascii="Times New Roman" w:hAnsi="Times New Roman" w:cs="Times New Roman"/>
          <w:sz w:val="24"/>
          <w:szCs w:val="24"/>
        </w:rPr>
        <w:t>Решение экспериментальных задач по теме «Подгруппа кислорода».</w:t>
      </w:r>
    </w:p>
    <w:p w14:paraId="71A588CC" w14:textId="77777777" w:rsidR="00465E41" w:rsidRDefault="00000000">
      <w:pPr>
        <w:tabs>
          <w:tab w:val="left" w:pos="4305"/>
        </w:tabs>
        <w:ind w:firstLine="709"/>
        <w:jc w:val="both"/>
        <w:rPr>
          <w:rFonts w:ascii="Times New Roman" w:hAnsi="Times New Roman" w:cs="Times New Roman"/>
          <w:sz w:val="24"/>
          <w:szCs w:val="24"/>
        </w:rPr>
      </w:pPr>
      <w:r>
        <w:rPr>
          <w:rFonts w:ascii="Times New Roman" w:hAnsi="Times New Roman" w:cs="Times New Roman"/>
          <w:bCs/>
          <w:i/>
          <w:sz w:val="24"/>
          <w:szCs w:val="24"/>
        </w:rPr>
        <w:t>Практическая работа 4.</w:t>
      </w:r>
      <w:r>
        <w:rPr>
          <w:rFonts w:ascii="Times New Roman" w:hAnsi="Times New Roman" w:cs="Times New Roman"/>
          <w:sz w:val="24"/>
          <w:szCs w:val="24"/>
        </w:rPr>
        <w:t>Получение, собирание и распознавание газов</w:t>
      </w:r>
    </w:p>
    <w:p w14:paraId="767DEBC6" w14:textId="77777777" w:rsidR="00465E41" w:rsidRDefault="00000000">
      <w:pPr>
        <w:tabs>
          <w:tab w:val="left" w:pos="4305"/>
        </w:tabs>
        <w:ind w:firstLine="709"/>
        <w:jc w:val="center"/>
        <w:rPr>
          <w:rFonts w:ascii="Times New Roman" w:hAnsi="Times New Roman" w:cs="Times New Roman"/>
          <w:b/>
          <w:sz w:val="24"/>
          <w:szCs w:val="24"/>
        </w:rPr>
      </w:pPr>
      <w:r>
        <w:rPr>
          <w:rFonts w:ascii="Times New Roman" w:hAnsi="Times New Roman" w:cs="Times New Roman"/>
          <w:b/>
          <w:sz w:val="24"/>
          <w:szCs w:val="24"/>
        </w:rPr>
        <w:t>Перечень контрольных работ</w:t>
      </w:r>
    </w:p>
    <w:p w14:paraId="57CAF9E6" w14:textId="77777777" w:rsidR="00465E41" w:rsidRDefault="00000000">
      <w:pPr>
        <w:ind w:firstLine="709"/>
        <w:jc w:val="both"/>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t xml:space="preserve">Контрольная работа 1. </w:t>
      </w:r>
      <w:r>
        <w:rPr>
          <w:rFonts w:ascii="Times New Roman" w:eastAsia="Batang" w:hAnsi="Times New Roman" w:cs="Times New Roman"/>
          <w:sz w:val="24"/>
          <w:szCs w:val="24"/>
          <w:lang w:eastAsia="ko-KR"/>
        </w:rPr>
        <w:t xml:space="preserve">по теме «Введение. Общая характеристика химических элементов и химических реакций. Периодический закон и </w:t>
      </w:r>
    </w:p>
    <w:p w14:paraId="20E1C6D8" w14:textId="77777777" w:rsidR="00465E41" w:rsidRDefault="00000000">
      <w:pPr>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Периодическая система химических элементов Д. И. Менделеева</w:t>
      </w:r>
      <w:r>
        <w:rPr>
          <w:rFonts w:ascii="Times New Roman" w:eastAsia="Batang" w:hAnsi="Times New Roman" w:cs="Times New Roman"/>
          <w:i/>
          <w:sz w:val="24"/>
          <w:szCs w:val="24"/>
          <w:lang w:eastAsia="ko-KR"/>
        </w:rPr>
        <w:t>.</w:t>
      </w:r>
    </w:p>
    <w:p w14:paraId="10962197" w14:textId="77777777" w:rsidR="00465E41" w:rsidRDefault="00000000">
      <w:pPr>
        <w:ind w:firstLine="709"/>
        <w:jc w:val="both"/>
        <w:rPr>
          <w:rFonts w:ascii="Times New Roman" w:hAnsi="Times New Roman" w:cs="Times New Roman"/>
          <w:sz w:val="24"/>
          <w:szCs w:val="24"/>
        </w:rPr>
      </w:pPr>
      <w:r>
        <w:rPr>
          <w:rFonts w:ascii="Times New Roman" w:eastAsia="Batang" w:hAnsi="Times New Roman" w:cs="Times New Roman"/>
          <w:i/>
          <w:sz w:val="24"/>
          <w:szCs w:val="24"/>
          <w:lang w:eastAsia="ko-KR"/>
        </w:rPr>
        <w:t xml:space="preserve">Контрольная работа 2. </w:t>
      </w:r>
      <w:r>
        <w:rPr>
          <w:rFonts w:ascii="Times New Roman" w:eastAsia="Batang" w:hAnsi="Times New Roman" w:cs="Times New Roman"/>
          <w:sz w:val="24"/>
          <w:szCs w:val="24"/>
          <w:lang w:eastAsia="ko-KR"/>
        </w:rPr>
        <w:t>по теме «Металлы».</w:t>
      </w:r>
    </w:p>
    <w:p w14:paraId="6A935E84" w14:textId="77777777" w:rsidR="00465E41" w:rsidRDefault="00000000">
      <w:pPr>
        <w:ind w:firstLine="709"/>
        <w:jc w:val="both"/>
        <w:rPr>
          <w:rFonts w:ascii="Times New Roman" w:eastAsia="Batang" w:hAnsi="Times New Roman" w:cs="Times New Roman"/>
          <w:sz w:val="24"/>
          <w:szCs w:val="24"/>
          <w:lang w:eastAsia="ko-KR"/>
        </w:rPr>
      </w:pPr>
      <w:r>
        <w:rPr>
          <w:rFonts w:ascii="Times New Roman" w:eastAsia="Batang" w:hAnsi="Times New Roman" w:cs="Times New Roman"/>
          <w:i/>
          <w:sz w:val="24"/>
          <w:szCs w:val="24"/>
          <w:lang w:eastAsia="ko-KR"/>
        </w:rPr>
        <w:t>Контрольная работа 3.</w:t>
      </w:r>
      <w:r>
        <w:rPr>
          <w:rFonts w:ascii="Times New Roman" w:eastAsia="Batang" w:hAnsi="Times New Roman" w:cs="Times New Roman"/>
          <w:sz w:val="24"/>
          <w:szCs w:val="24"/>
          <w:lang w:eastAsia="ko-KR"/>
        </w:rPr>
        <w:t>по теме «Неметаллы».</w:t>
      </w:r>
    </w:p>
    <w:p w14:paraId="329DE4CA" w14:textId="77777777" w:rsidR="00465E41" w:rsidRDefault="00000000">
      <w:pPr>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Контрольная работа № 4 «Обобщение знаний за курс химии 8-9 класс по типу ОГЭ»</w:t>
      </w:r>
    </w:p>
    <w:p w14:paraId="6E5EF65E" w14:textId="77777777" w:rsidR="00465E41" w:rsidRDefault="00000000">
      <w:pPr>
        <w:ind w:firstLine="709"/>
        <w:jc w:val="center"/>
        <w:rPr>
          <w:rFonts w:ascii="Times New Roman" w:hAnsi="Times New Roman" w:cs="Times New Roman"/>
          <w:b/>
          <w:sz w:val="24"/>
          <w:szCs w:val="24"/>
        </w:rPr>
      </w:pPr>
      <w:r>
        <w:rPr>
          <w:rFonts w:ascii="Times New Roman" w:hAnsi="Times New Roman" w:cs="Times New Roman"/>
          <w:b/>
          <w:sz w:val="24"/>
          <w:szCs w:val="24"/>
        </w:rPr>
        <w:t>Проектные работы</w:t>
      </w:r>
    </w:p>
    <w:p w14:paraId="4C1E5DF2"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1.«Вода в организме человека».</w:t>
      </w:r>
    </w:p>
    <w:p w14:paraId="4406F909"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2.«Кислоты в природе и дома».</w:t>
      </w:r>
    </w:p>
    <w:p w14:paraId="5A8CAC3A"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3. «Соли в неживой природе».</w:t>
      </w:r>
    </w:p>
    <w:p w14:paraId="61B824BB" w14:textId="77777777" w:rsidR="00465E41" w:rsidRDefault="00000000">
      <w:pPr>
        <w:ind w:firstLine="709"/>
        <w:jc w:val="both"/>
        <w:rPr>
          <w:rFonts w:ascii="Times New Roman" w:hAnsi="Times New Roman" w:cs="Times New Roman"/>
          <w:sz w:val="24"/>
          <w:szCs w:val="24"/>
        </w:rPr>
      </w:pPr>
      <w:r>
        <w:rPr>
          <w:rFonts w:ascii="Times New Roman" w:hAnsi="Times New Roman" w:cs="Times New Roman"/>
          <w:sz w:val="24"/>
          <w:szCs w:val="24"/>
        </w:rPr>
        <w:t>4.«Металлы в нашем организме».</w:t>
      </w:r>
    </w:p>
    <w:p w14:paraId="7065F6D8" w14:textId="77777777" w:rsidR="00465E41" w:rsidRDefault="00000000">
      <w:pPr>
        <w:tabs>
          <w:tab w:val="left" w:pos="4305"/>
        </w:tabs>
        <w:ind w:firstLine="709"/>
        <w:jc w:val="both"/>
        <w:rPr>
          <w:rFonts w:ascii="Times New Roman" w:hAnsi="Times New Roman" w:cs="Times New Roman"/>
          <w:sz w:val="24"/>
          <w:szCs w:val="24"/>
        </w:rPr>
      </w:pPr>
      <w:r>
        <w:rPr>
          <w:rFonts w:ascii="Times New Roman" w:hAnsi="Times New Roman" w:cs="Times New Roman"/>
          <w:sz w:val="24"/>
          <w:szCs w:val="24"/>
        </w:rPr>
        <w:t>5. «В мире вкусов и запахов».</w:t>
      </w:r>
    </w:p>
    <w:p w14:paraId="12BB9F4D" w14:textId="77777777" w:rsidR="00465E41" w:rsidRDefault="00465E41">
      <w:pPr>
        <w:pStyle w:val="ad"/>
        <w:rPr>
          <w:rFonts w:ascii="Times New Roman" w:hAnsi="Times New Roman" w:cs="Times New Roman"/>
          <w:b/>
          <w:sz w:val="24"/>
          <w:szCs w:val="24"/>
        </w:rPr>
      </w:pPr>
    </w:p>
    <w:p w14:paraId="42DB16ED" w14:textId="77777777" w:rsidR="00465E41" w:rsidRDefault="00465E41">
      <w:pPr>
        <w:pStyle w:val="ad"/>
        <w:rPr>
          <w:rFonts w:ascii="Times New Roman" w:hAnsi="Times New Roman" w:cs="Times New Roman"/>
          <w:b/>
          <w:sz w:val="24"/>
          <w:szCs w:val="24"/>
        </w:rPr>
      </w:pPr>
    </w:p>
    <w:p w14:paraId="6A0B66A6" w14:textId="77777777" w:rsidR="00465E41" w:rsidRDefault="00465E41">
      <w:pPr>
        <w:pStyle w:val="ad"/>
        <w:rPr>
          <w:rFonts w:ascii="Times New Roman" w:hAnsi="Times New Roman" w:cs="Times New Roman"/>
          <w:b/>
          <w:sz w:val="24"/>
          <w:szCs w:val="24"/>
        </w:rPr>
      </w:pPr>
    </w:p>
    <w:p w14:paraId="526DE55D" w14:textId="77777777" w:rsidR="00465E41" w:rsidRDefault="00000000">
      <w:pPr>
        <w:pStyle w:val="ad"/>
        <w:jc w:val="center"/>
        <w:rPr>
          <w:rFonts w:ascii="Times New Roman" w:hAnsi="Times New Roman" w:cs="Times New Roman"/>
          <w:b/>
          <w:sz w:val="24"/>
          <w:szCs w:val="24"/>
        </w:rPr>
      </w:pPr>
      <w:r>
        <w:rPr>
          <w:rFonts w:ascii="Times New Roman" w:hAnsi="Times New Roman" w:cs="Times New Roman"/>
          <w:b/>
          <w:sz w:val="24"/>
          <w:szCs w:val="24"/>
        </w:rPr>
        <w:t>Содержание 68 ч.</w:t>
      </w:r>
    </w:p>
    <w:p w14:paraId="5D0512AD" w14:textId="77777777" w:rsidR="00465E41" w:rsidRDefault="00465E41">
      <w:pPr>
        <w:pStyle w:val="ad"/>
        <w:jc w:val="center"/>
        <w:rPr>
          <w:rFonts w:ascii="Times New Roman" w:hAnsi="Times New Roman" w:cs="Times New Roman"/>
          <w:b/>
          <w:sz w:val="24"/>
          <w:szCs w:val="24"/>
        </w:rPr>
      </w:pPr>
    </w:p>
    <w:p w14:paraId="26AA5449" w14:textId="77777777" w:rsidR="00465E41" w:rsidRDefault="00000000">
      <w:pPr>
        <w:ind w:firstLine="709"/>
        <w:jc w:val="both"/>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t>Тема 1.</w:t>
      </w:r>
    </w:p>
    <w:p w14:paraId="6F703B66" w14:textId="77777777" w:rsidR="00465E41" w:rsidRDefault="00000000">
      <w:pPr>
        <w:ind w:firstLine="709"/>
        <w:jc w:val="both"/>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r>
        <w:rPr>
          <w:rFonts w:ascii="Times New Roman" w:eastAsia="Batang" w:hAnsi="Times New Roman" w:cs="Times New Roman"/>
          <w:b/>
          <w:sz w:val="24"/>
          <w:szCs w:val="24"/>
          <w:lang w:eastAsia="ko-KR"/>
        </w:rPr>
        <w:t>(11 ч.)</w:t>
      </w:r>
    </w:p>
    <w:p w14:paraId="3FA3B1D0"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основаниям:</w:t>
      </w:r>
    </w:p>
    <w:p w14:paraId="05E958D9"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составу и числу реагирующих и образующихся веществ;</w:t>
      </w:r>
    </w:p>
    <w:p w14:paraId="64023FF7"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тепловому эффекту;</w:t>
      </w:r>
    </w:p>
    <w:p w14:paraId="455CDD58"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направлению;</w:t>
      </w:r>
    </w:p>
    <w:p w14:paraId="16A4410D"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изменению степеней окисления элементов, образующих реагирующие вещества;</w:t>
      </w:r>
    </w:p>
    <w:p w14:paraId="36605F86"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фазе;</w:t>
      </w:r>
    </w:p>
    <w:p w14:paraId="2A3D5C51"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 использованию катализатора.</w:t>
      </w:r>
    </w:p>
    <w:p w14:paraId="0F0B5197"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14:paraId="4045D03E" w14:textId="77777777" w:rsidR="00465E41" w:rsidRDefault="00000000">
      <w:pPr>
        <w:ind w:firstLine="709"/>
        <w:jc w:val="both"/>
        <w:rPr>
          <w:rFonts w:ascii="Times New Roman" w:eastAsia="Batang" w:hAnsi="Times New Roman" w:cs="Times New Roman"/>
          <w:i/>
          <w:sz w:val="24"/>
          <w:szCs w:val="24"/>
          <w:lang w:eastAsia="ko-KR"/>
        </w:rPr>
      </w:pPr>
      <w:r>
        <w:rPr>
          <w:rFonts w:ascii="Times New Roman" w:eastAsia="Batang" w:hAnsi="Times New Roman" w:cs="Times New Roman"/>
          <w:i/>
          <w:sz w:val="24"/>
          <w:szCs w:val="24"/>
          <w:lang w:eastAsia="ko-KR"/>
        </w:rPr>
        <w:t>Обобщение и систематизация знаний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14:paraId="5152B1D0" w14:textId="77777777" w:rsidR="00465E41" w:rsidRDefault="00000000">
      <w:pPr>
        <w:ind w:firstLine="709"/>
        <w:jc w:val="both"/>
        <w:rPr>
          <w:rFonts w:ascii="Times New Roman" w:eastAsia="Times New Roman" w:hAnsi="Times New Roman" w:cs="Times New Roman"/>
          <w:sz w:val="24"/>
          <w:szCs w:val="24"/>
        </w:rPr>
      </w:pPr>
      <w:r>
        <w:rPr>
          <w:rFonts w:ascii="Times New Roman" w:eastAsia="Batang" w:hAnsi="Times New Roman" w:cs="Times New Roman"/>
          <w:i/>
          <w:sz w:val="24"/>
          <w:szCs w:val="24"/>
          <w:lang w:eastAsia="ko-KR"/>
        </w:rPr>
        <w:t>Контрольная работа 1.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14:paraId="6C7C69DA"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Демонстрации.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Различные формы таблиц Периодической системы. Модели атомов элементов I—III 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14:paraId="7BF5C29C"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Лабораторные опыты.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Получение гидроксида цинка и исследование его свойств. Моделирование построения периодической таблицы. Замещение железом меди в растворе сульфата меди (II). Зависимость скорости химической реакции от природы реагирующих веществ на примере взаимодействия различных кислот с различными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Моделирование «кипящего слоя». Зависимость скорости химической реакции от температуры реагирующих веществ на примере взаимодействия оксида меди (II) с раствором серной кислоты при различных температурах. Разложение пероксида водорода с помощью диоксида марганца и каталазы. Обнаружение каталазы в некоторых пищевых продуктах. Ингибирование взаимодействия соляной кислоты с цинком уротропином. </w:t>
      </w:r>
      <w:r>
        <w:rPr>
          <w:rFonts w:ascii="Times New Roman" w:eastAsia="Batang" w:hAnsi="Times New Roman" w:cs="Times New Roman"/>
          <w:sz w:val="24"/>
          <w:szCs w:val="24"/>
          <w:lang w:eastAsia="ko-KR"/>
        </w:rPr>
        <w:t>Контрольная работа по теме «Введение. Общая характеристика химических элементов и химических</w:t>
      </w:r>
      <w:r>
        <w:rPr>
          <w:rFonts w:ascii="Times New Roman" w:eastAsia="Times New Roman" w:hAnsi="Times New Roman" w:cs="Times New Roman"/>
          <w:sz w:val="24"/>
          <w:szCs w:val="24"/>
        </w:rPr>
        <w:t xml:space="preserve"> </w:t>
      </w:r>
      <w:r>
        <w:rPr>
          <w:rFonts w:ascii="Times New Roman" w:eastAsia="Batang" w:hAnsi="Times New Roman" w:cs="Times New Roman"/>
          <w:sz w:val="24"/>
          <w:szCs w:val="24"/>
          <w:lang w:eastAsia="ko-KR"/>
        </w:rPr>
        <w:t xml:space="preserve">реакций. Периодический закон и Периодическая система химических элементов Д. И. Менделеева». </w:t>
      </w:r>
    </w:p>
    <w:p w14:paraId="1E37C29A" w14:textId="77777777" w:rsidR="00465E41" w:rsidRDefault="00000000">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2.Металлы (14ч.)</w:t>
      </w:r>
    </w:p>
    <w:p w14:paraId="5C313F06" w14:textId="77777777" w:rsidR="00465E41" w:rsidRDefault="00000000">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Век медный, бронзовый, железный. Металлы в истории человечества. 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w:t>
      </w:r>
      <w:r>
        <w:rPr>
          <w:rFonts w:ascii="Times New Roman" w:eastAsia="Times New Roman" w:hAnsi="Times New Roman" w:cs="Times New Roman"/>
          <w:sz w:val="24"/>
          <w:szCs w:val="24"/>
        </w:rPr>
        <w:lastRenderedPageBreak/>
        <w:t>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Урок-упражнение с использованием самостоятельной работы по выполнению проверочных тестов, заданий и упражнений.</w:t>
      </w:r>
    </w:p>
    <w:p w14:paraId="684BA20B" w14:textId="77777777" w:rsidR="00465E41" w:rsidRDefault="00000000">
      <w:pPr>
        <w:ind w:firstLine="700"/>
        <w:jc w:val="both"/>
        <w:rPr>
          <w:rFonts w:ascii="Times New Roman" w:eastAsia="Times New Roman" w:hAnsi="Times New Roman" w:cs="Times New Roman"/>
          <w:sz w:val="24"/>
          <w:szCs w:val="24"/>
        </w:rPr>
      </w:pPr>
      <w:r>
        <w:rPr>
          <w:rFonts w:ascii="Times New Roman" w:eastAsia="Batang" w:hAnsi="Times New Roman" w:cs="Times New Roman"/>
          <w:i/>
          <w:sz w:val="24"/>
          <w:szCs w:val="24"/>
          <w:lang w:eastAsia="ko-KR"/>
        </w:rPr>
        <w:t>Обобщение знаний по теме «Металлы».</w:t>
      </w:r>
      <w:r>
        <w:rPr>
          <w:rFonts w:ascii="Times New Roman" w:eastAsia="Times New Roman" w:hAnsi="Times New Roman" w:cs="Times New Roman"/>
          <w:sz w:val="24"/>
          <w:szCs w:val="24"/>
        </w:rPr>
        <w:t xml:space="preserve"> </w:t>
      </w:r>
      <w:r>
        <w:rPr>
          <w:rFonts w:ascii="Times New Roman" w:eastAsia="Batang" w:hAnsi="Times New Roman" w:cs="Times New Roman"/>
          <w:i/>
          <w:sz w:val="24"/>
          <w:szCs w:val="24"/>
          <w:lang w:eastAsia="ko-KR"/>
        </w:rPr>
        <w:t>Контрольная работа 2. по теме «Металлы».</w:t>
      </w:r>
    </w:p>
    <w:p w14:paraId="38946A2C"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Демонстрации.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Качественные реакции на ионы Fe2+ и Fe3+.</w:t>
      </w:r>
    </w:p>
    <w:p w14:paraId="30B9DC39"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Лабораторные опыты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Взаимодействие растворов кислот и солей с металлами. Ознакомление с рудами железа. Окрашивание пламени солями щелочных металлов. Взаимодействие кальция с водой. Получение гидроксида кальция и исследование его свойств. Получение гидроксида алюминия и исследование его свойств. Взаимодействие железа с соляной кислотой. Получение гидроксидов железа (II) и (III) и исследование их свойств.</w:t>
      </w:r>
    </w:p>
    <w:p w14:paraId="6542400F" w14:textId="77777777" w:rsidR="00465E41" w:rsidRDefault="00000000">
      <w:pPr>
        <w:ind w:firstLine="709"/>
        <w:jc w:val="both"/>
        <w:rPr>
          <w:rFonts w:ascii="Times New Roman" w:eastAsia="Times New Roman" w:hAnsi="Times New Roman" w:cs="Times New Roman"/>
          <w:b/>
          <w:i/>
          <w:sz w:val="24"/>
          <w:szCs w:val="24"/>
        </w:rPr>
      </w:pPr>
      <w:r>
        <w:rPr>
          <w:rFonts w:ascii="Times New Roman" w:eastAsia="Batang" w:hAnsi="Times New Roman" w:cs="Times New Roman"/>
          <w:b/>
          <w:bCs/>
          <w:sz w:val="24"/>
          <w:szCs w:val="24"/>
          <w:lang w:eastAsia="ko-KR"/>
        </w:rPr>
        <w:t xml:space="preserve">Тема 3. Практикум 1 «Свойства металлов и их соединений» </w:t>
      </w:r>
      <w:r>
        <w:rPr>
          <w:rFonts w:ascii="Times New Roman" w:eastAsia="Batang" w:hAnsi="Times New Roman" w:cs="Times New Roman"/>
          <w:b/>
          <w:sz w:val="24"/>
          <w:szCs w:val="24"/>
          <w:lang w:eastAsia="ko-KR"/>
        </w:rPr>
        <w:t>(1ч.)</w:t>
      </w:r>
    </w:p>
    <w:p w14:paraId="39A078FC"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Практическая работа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Решение экспериментальных задач на распознавание и получение соединений металлов.</w:t>
      </w:r>
    </w:p>
    <w:p w14:paraId="5C4E26D9" w14:textId="77777777" w:rsidR="00465E41" w:rsidRDefault="00000000">
      <w:pPr>
        <w:ind w:firstLine="709"/>
        <w:jc w:val="both"/>
        <w:rPr>
          <w:rFonts w:ascii="Times New Roman" w:eastAsia="Times New Roman" w:hAnsi="Times New Roman" w:cs="Times New Roman"/>
          <w:b/>
          <w:sz w:val="24"/>
          <w:szCs w:val="24"/>
        </w:rPr>
      </w:pPr>
      <w:r>
        <w:rPr>
          <w:rFonts w:ascii="Times New Roman" w:eastAsia="Batang" w:hAnsi="Times New Roman" w:cs="Times New Roman"/>
          <w:b/>
          <w:bCs/>
          <w:sz w:val="24"/>
          <w:szCs w:val="24"/>
          <w:lang w:eastAsia="ko-KR"/>
        </w:rPr>
        <w:t xml:space="preserve">Тема 4. Неметаллы </w:t>
      </w:r>
      <w:r>
        <w:rPr>
          <w:rFonts w:ascii="Times New Roman" w:eastAsia="Batang" w:hAnsi="Times New Roman" w:cs="Times New Roman"/>
          <w:b/>
          <w:sz w:val="24"/>
          <w:szCs w:val="24"/>
          <w:lang w:eastAsia="ko-KR"/>
        </w:rPr>
        <w:t>(24ч.)</w:t>
      </w:r>
    </w:p>
    <w:p w14:paraId="3D3541BA" w14:textId="77777777" w:rsidR="00465E41" w:rsidRDefault="00000000">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Общая характеристика неметаллов: положение в Периодической системе,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 «неметалл». Водород. Вода.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 Сера. Строение атома, аллотропия, свойства и </w:t>
      </w:r>
      <w:r>
        <w:rPr>
          <w:rFonts w:ascii="Times New Roman" w:eastAsia="Times New Roman" w:hAnsi="Times New Roman" w:cs="Times New Roman"/>
          <w:sz w:val="24"/>
          <w:szCs w:val="24"/>
        </w:rPr>
        <w:lastRenderedPageBreak/>
        <w:t xml:space="preserve">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r>
        <w:rPr>
          <w:rFonts w:ascii="Times New Roman" w:eastAsia="Times New Roman" w:hAnsi="Times New Roman" w:cs="Times New Roman"/>
          <w:i/>
          <w:sz w:val="24"/>
          <w:szCs w:val="24"/>
        </w:rPr>
        <w:t>Фосфор.</w:t>
      </w:r>
      <w:r>
        <w:rPr>
          <w:rFonts w:ascii="Times New Roman" w:eastAsia="Times New Roman" w:hAnsi="Times New Roman" w:cs="Times New Roman"/>
          <w:sz w:val="24"/>
          <w:szCs w:val="24"/>
        </w:rPr>
        <w:t xml:space="preserve">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r>
        <w:rPr>
          <w:rFonts w:ascii="Times New Roman" w:eastAsia="Times New Roman" w:hAnsi="Times New Roman" w:cs="Times New Roman"/>
          <w:i/>
          <w:sz w:val="24"/>
          <w:szCs w:val="24"/>
        </w:rPr>
        <w:t>Углерод</w:t>
      </w:r>
      <w:r>
        <w:rPr>
          <w:rFonts w:ascii="Times New Roman" w:eastAsia="Times New Roman" w:hAnsi="Times New Roman" w:cs="Times New Roman"/>
          <w:sz w:val="24"/>
          <w:szCs w:val="24"/>
        </w:rPr>
        <w:t xml:space="preserve">.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r>
        <w:rPr>
          <w:rFonts w:ascii="Times New Roman" w:eastAsia="Batang" w:hAnsi="Times New Roman" w:cs="Times New Roman"/>
          <w:i/>
          <w:sz w:val="24"/>
          <w:szCs w:val="24"/>
          <w:lang w:eastAsia="ko-KR"/>
        </w:rPr>
        <w:t>Обобщение по теме «Неметаллы». Урок упражнение с использование самостоятельной работы по выполнению проверочных тестов, заданий и упражнений.</w:t>
      </w:r>
    </w:p>
    <w:p w14:paraId="3F274FD1" w14:textId="77777777" w:rsidR="00465E41" w:rsidRDefault="00000000">
      <w:pPr>
        <w:ind w:firstLine="709"/>
        <w:jc w:val="both"/>
        <w:rPr>
          <w:rFonts w:ascii="Times New Roman" w:eastAsia="Times New Roman" w:hAnsi="Times New Roman" w:cs="Times New Roman"/>
          <w:i/>
          <w:sz w:val="24"/>
          <w:szCs w:val="24"/>
        </w:rPr>
      </w:pPr>
      <w:r>
        <w:rPr>
          <w:rFonts w:ascii="Times New Roman" w:eastAsia="Batang" w:hAnsi="Times New Roman" w:cs="Times New Roman"/>
          <w:i/>
          <w:sz w:val="24"/>
          <w:szCs w:val="24"/>
          <w:lang w:eastAsia="ko-KR"/>
        </w:rPr>
        <w:t>Контрольная 3. работа по теме «Неметаллы»</w:t>
      </w:r>
    </w:p>
    <w:p w14:paraId="622DD732"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Демонстрации.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серной кислоты с медью. Обугливание концентрированной серной кислотой органических соединений. Разбавление серной кислоты.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14:paraId="13A583F1" w14:textId="77777777" w:rsidR="00465E41" w:rsidRDefault="00000000">
      <w:pPr>
        <w:ind w:firstLine="709"/>
        <w:jc w:val="both"/>
        <w:rPr>
          <w:rFonts w:ascii="Times New Roman" w:eastAsia="Batang" w:hAnsi="Times New Roman" w:cs="Times New Roman"/>
          <w:sz w:val="24"/>
          <w:szCs w:val="24"/>
          <w:lang w:eastAsia="ko-KR"/>
        </w:rPr>
      </w:pPr>
      <w:r>
        <w:rPr>
          <w:rFonts w:ascii="Times New Roman" w:eastAsia="Times New Roman" w:hAnsi="Times New Roman" w:cs="Times New Roman"/>
          <w:bCs/>
          <w:i/>
          <w:sz w:val="24"/>
          <w:szCs w:val="24"/>
        </w:rPr>
        <w:t>Лабораторные опыты.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Получение, собирание и распознавание водорода. Исследование поверхностного натяжения воды. Растворение перманганата калия или медного купороса в воде. Гидратация обезвоженного сульфата меди (II). Изготовление гипсового отпечатка. Ознакомление с коллекцией бытовых фильтров и изучение инструкции домашнего бытового фильтра. Ознакомление с составом минеральной воды. Качественная реакция на галогенид-ионы. Получение, собирание и распознавание кислорода. Горение серы на воздухе и кислороде. Свойства разбавленной серной кислоты. Изучение свойств аммиака. Распознавание солей аммония. Свойства разбавленной азотной кислоты. Взаимодействие концентрированной азотной кислоты с медью. Распознавание - фосфатов. Горение угля в кислороде. Получение, собирание и распознавание углекислого газа. Получение угольной кислоты и изучение ее свойств. Переход карбоната в гидрокарбонат. Разложение гидрокарбоната натрия. Получение кремневой кислоты и изучение ее свойств.</w:t>
      </w:r>
      <w:r>
        <w:rPr>
          <w:rFonts w:ascii="Times New Roman" w:eastAsia="Batang" w:hAnsi="Times New Roman" w:cs="Times New Roman"/>
          <w:sz w:val="24"/>
          <w:szCs w:val="24"/>
          <w:lang w:eastAsia="ko-KR"/>
        </w:rPr>
        <w:t xml:space="preserve"> </w:t>
      </w:r>
    </w:p>
    <w:p w14:paraId="4FC361CF" w14:textId="77777777" w:rsidR="00465E41" w:rsidRDefault="00000000">
      <w:pPr>
        <w:ind w:firstLine="709"/>
        <w:jc w:val="both"/>
        <w:rPr>
          <w:rFonts w:ascii="Times New Roman" w:eastAsia="Times New Roman" w:hAnsi="Times New Roman" w:cs="Times New Roman"/>
          <w:i/>
          <w:sz w:val="24"/>
          <w:szCs w:val="24"/>
        </w:rPr>
      </w:pPr>
      <w:r>
        <w:rPr>
          <w:rFonts w:ascii="Times New Roman" w:eastAsia="Batang" w:hAnsi="Times New Roman" w:cs="Times New Roman"/>
          <w:b/>
          <w:bCs/>
          <w:sz w:val="24"/>
          <w:szCs w:val="24"/>
          <w:lang w:eastAsia="ko-KR"/>
        </w:rPr>
        <w:t xml:space="preserve">Тема 5. Практикум 2 «Свойства соединений неметаллов» </w:t>
      </w:r>
      <w:r>
        <w:rPr>
          <w:rFonts w:ascii="Times New Roman" w:eastAsia="Batang" w:hAnsi="Times New Roman" w:cs="Times New Roman"/>
          <w:sz w:val="24"/>
          <w:szCs w:val="24"/>
          <w:lang w:eastAsia="ko-KR"/>
        </w:rPr>
        <w:t>(3 ч.)</w:t>
      </w:r>
    </w:p>
    <w:p w14:paraId="158C10F4"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Практическая работа.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Решение экспериментальных задач по теме «Подгруппа галогенов».</w:t>
      </w:r>
    </w:p>
    <w:p w14:paraId="39731072"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lastRenderedPageBreak/>
        <w:t>Практическая работа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Решение экспериментальных задач по теме «Подгруппа кислорода».</w:t>
      </w:r>
    </w:p>
    <w:p w14:paraId="0E4ABAE9"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Практическая работа</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Получение, собирание и распознавание газов.</w:t>
      </w:r>
    </w:p>
    <w:p w14:paraId="63F139C9" w14:textId="77777777" w:rsidR="00465E41" w:rsidRDefault="00000000">
      <w:pPr>
        <w:ind w:firstLine="709"/>
        <w:jc w:val="both"/>
        <w:rPr>
          <w:rFonts w:ascii="Times New Roman" w:eastAsia="Times New Roman" w:hAnsi="Times New Roman" w:cs="Times New Roman"/>
          <w:b/>
          <w:sz w:val="24"/>
          <w:szCs w:val="24"/>
        </w:rPr>
      </w:pPr>
      <w:r>
        <w:rPr>
          <w:rFonts w:ascii="Times New Roman" w:eastAsia="Batang" w:hAnsi="Times New Roman" w:cs="Times New Roman"/>
          <w:b/>
          <w:bCs/>
          <w:sz w:val="24"/>
          <w:szCs w:val="24"/>
          <w:lang w:eastAsia="ko-KR"/>
        </w:rPr>
        <w:t xml:space="preserve">Тема 6. Краткие сведения об органических соединениях </w:t>
      </w:r>
      <w:r>
        <w:rPr>
          <w:rFonts w:ascii="Times New Roman" w:eastAsia="Batang" w:hAnsi="Times New Roman" w:cs="Times New Roman"/>
          <w:b/>
          <w:sz w:val="24"/>
          <w:szCs w:val="24"/>
          <w:lang w:eastAsia="ko-KR"/>
        </w:rPr>
        <w:t>(4ч.)</w:t>
      </w:r>
    </w:p>
    <w:p w14:paraId="3842B640"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Углеводороды. Неорганические и органические вещества. Углеводороды.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 Кислородсодержащие органические соединения. Этиловый спирт, его получение, применение и физио логическое действие. Трехатомный спирт глицерин. Качественная реакция на многоатомные спирты. Уксусная, стеариновая и олеиновая кислоты — представители класса карбоновых кислот. Жиры. Мыла́. Азотсодержащие органические соединения. Аминогруппа. Аминокислоты. Аминоуксусная кислота. Белки (протеины), их функции в живых организмах. Качественные реакции на белки.</w:t>
      </w:r>
    </w:p>
    <w:p w14:paraId="7256941B"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Демонстрации.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Модели молекул метана, этана, пропана, этилена и ацетилена. Взаимодействие этилена с бромной водой и раствором перманганата калия. Общие химические свойства кислот на примере уксусной кислоты. Качественная реакция на многоатомные спирты.</w:t>
      </w:r>
    </w:p>
    <w:p w14:paraId="7E7CCE5C" w14:textId="77777777" w:rsidR="00465E41" w:rsidRDefault="00000000">
      <w:pPr>
        <w:ind w:firstLine="709"/>
        <w:jc w:val="both"/>
        <w:rPr>
          <w:rFonts w:ascii="Times New Roman" w:eastAsia="Times New Roman" w:hAnsi="Times New Roman" w:cs="Times New Roman"/>
          <w:sz w:val="24"/>
          <w:szCs w:val="24"/>
        </w:rPr>
      </w:pPr>
      <w:r>
        <w:rPr>
          <w:rFonts w:ascii="Times New Roman" w:eastAsia="Times New Roman" w:hAnsi="Times New Roman" w:cs="Times New Roman"/>
          <w:bCs/>
          <w:i/>
          <w:sz w:val="24"/>
          <w:szCs w:val="24"/>
        </w:rPr>
        <w:t>Лабораторные опыты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Качественные реакции на белки.</w:t>
      </w:r>
    </w:p>
    <w:p w14:paraId="150597AF" w14:textId="77777777" w:rsidR="00465E41" w:rsidRDefault="00000000">
      <w:pPr>
        <w:ind w:firstLine="709"/>
        <w:jc w:val="both"/>
        <w:rPr>
          <w:rFonts w:ascii="Times New Roman" w:eastAsia="Batang" w:hAnsi="Times New Roman" w:cs="Times New Roman"/>
          <w:b/>
          <w:sz w:val="24"/>
          <w:szCs w:val="24"/>
          <w:lang w:eastAsia="ko-KR"/>
        </w:rPr>
      </w:pPr>
      <w:r>
        <w:rPr>
          <w:rFonts w:ascii="Times New Roman" w:eastAsia="Batang" w:hAnsi="Times New Roman" w:cs="Times New Roman"/>
          <w:b/>
          <w:bCs/>
          <w:sz w:val="24"/>
          <w:szCs w:val="24"/>
          <w:lang w:eastAsia="ko-KR"/>
        </w:rPr>
        <w:t xml:space="preserve">Тема 7. Обобщение знаний по химии за курс основной школы. Подготовка к ОГЭ </w:t>
      </w:r>
      <w:r>
        <w:rPr>
          <w:rFonts w:ascii="Times New Roman" w:eastAsia="Batang" w:hAnsi="Times New Roman" w:cs="Times New Roman"/>
          <w:b/>
          <w:sz w:val="24"/>
          <w:szCs w:val="24"/>
          <w:lang w:eastAsia="ko-KR"/>
        </w:rPr>
        <w:t>(11 ч.)</w:t>
      </w:r>
    </w:p>
    <w:p w14:paraId="1298DC95" w14:textId="77777777" w:rsidR="00465E41" w:rsidRDefault="00000000">
      <w:pPr>
        <w:ind w:firstLine="709"/>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реакции.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Защита проектов.</w:t>
      </w:r>
    </w:p>
    <w:p w14:paraId="0D5308F6" w14:textId="77777777" w:rsidR="00465E41" w:rsidRDefault="00000000">
      <w:pPr>
        <w:ind w:firstLine="709"/>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Учебно-тематический план:</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1766"/>
        <w:gridCol w:w="1701"/>
      </w:tblGrid>
      <w:tr w:rsidR="00465E41" w14:paraId="0B005168" w14:textId="77777777">
        <w:trPr>
          <w:jc w:val="center"/>
        </w:trPr>
        <w:tc>
          <w:tcPr>
            <w:tcW w:w="757" w:type="dxa"/>
            <w:shd w:val="clear" w:color="auto" w:fill="auto"/>
            <w:vAlign w:val="center"/>
          </w:tcPr>
          <w:p w14:paraId="458B8E1F"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6" w:type="dxa"/>
            <w:shd w:val="clear" w:color="auto" w:fill="auto"/>
          </w:tcPr>
          <w:p w14:paraId="15D8236A" w14:textId="77777777" w:rsidR="00465E41" w:rsidRDefault="00000000">
            <w:pPr>
              <w:ind w:hanging="26"/>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Тема</w:t>
            </w:r>
          </w:p>
        </w:tc>
        <w:tc>
          <w:tcPr>
            <w:tcW w:w="1701" w:type="dxa"/>
          </w:tcPr>
          <w:p w14:paraId="1FD35F6B"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lastRenderedPageBreak/>
              <w:t>часов</w:t>
            </w:r>
          </w:p>
        </w:tc>
      </w:tr>
      <w:tr w:rsidR="00465E41" w14:paraId="620F955C" w14:textId="77777777">
        <w:trPr>
          <w:trHeight w:val="536"/>
          <w:jc w:val="center"/>
        </w:trPr>
        <w:tc>
          <w:tcPr>
            <w:tcW w:w="757" w:type="dxa"/>
            <w:shd w:val="clear" w:color="auto" w:fill="auto"/>
            <w:vAlign w:val="center"/>
          </w:tcPr>
          <w:p w14:paraId="263FCBD7"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11766" w:type="dxa"/>
            <w:shd w:val="clear" w:color="auto" w:fill="auto"/>
          </w:tcPr>
          <w:p w14:paraId="787BAE66" w14:textId="77777777" w:rsidR="00465E41" w:rsidRDefault="00000000">
            <w:pPr>
              <w:ind w:hanging="26"/>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tc>
        <w:tc>
          <w:tcPr>
            <w:tcW w:w="1701" w:type="dxa"/>
          </w:tcPr>
          <w:p w14:paraId="3BDE8135"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11</w:t>
            </w:r>
          </w:p>
        </w:tc>
      </w:tr>
      <w:tr w:rsidR="00465E41" w14:paraId="51ABE00B" w14:textId="77777777">
        <w:trPr>
          <w:trHeight w:val="85"/>
          <w:jc w:val="center"/>
        </w:trPr>
        <w:tc>
          <w:tcPr>
            <w:tcW w:w="757" w:type="dxa"/>
            <w:shd w:val="clear" w:color="auto" w:fill="auto"/>
            <w:vAlign w:val="center"/>
          </w:tcPr>
          <w:p w14:paraId="0AE1D2BA"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1766" w:type="dxa"/>
            <w:shd w:val="clear" w:color="auto" w:fill="auto"/>
          </w:tcPr>
          <w:p w14:paraId="145DD70E" w14:textId="77777777" w:rsidR="00465E41" w:rsidRDefault="00000000">
            <w:pPr>
              <w:ind w:hanging="26"/>
              <w:rPr>
                <w:rFonts w:ascii="Times New Roman" w:hAnsi="Times New Roman" w:cs="Times New Roman"/>
                <w:sz w:val="24"/>
                <w:szCs w:val="24"/>
              </w:rPr>
            </w:pPr>
            <w:r>
              <w:rPr>
                <w:rFonts w:ascii="Times New Roman" w:hAnsi="Times New Roman" w:cs="Times New Roman"/>
                <w:sz w:val="24"/>
                <w:szCs w:val="24"/>
              </w:rPr>
              <w:t>Тема 1.Металлы</w:t>
            </w:r>
          </w:p>
        </w:tc>
        <w:tc>
          <w:tcPr>
            <w:tcW w:w="1701" w:type="dxa"/>
          </w:tcPr>
          <w:p w14:paraId="6F0FF160"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14</w:t>
            </w:r>
          </w:p>
        </w:tc>
      </w:tr>
      <w:tr w:rsidR="00465E41" w14:paraId="60A3A243" w14:textId="77777777">
        <w:trPr>
          <w:trHeight w:val="300"/>
          <w:jc w:val="center"/>
        </w:trPr>
        <w:tc>
          <w:tcPr>
            <w:tcW w:w="757" w:type="dxa"/>
            <w:shd w:val="clear" w:color="auto" w:fill="auto"/>
            <w:vAlign w:val="center"/>
          </w:tcPr>
          <w:p w14:paraId="49BEDCB0"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1766" w:type="dxa"/>
            <w:shd w:val="clear" w:color="auto" w:fill="auto"/>
          </w:tcPr>
          <w:p w14:paraId="3A252BD9" w14:textId="77777777" w:rsidR="00465E41" w:rsidRDefault="00000000">
            <w:pPr>
              <w:ind w:hanging="26"/>
              <w:rPr>
                <w:rFonts w:ascii="Times New Roman" w:hAnsi="Times New Roman" w:cs="Times New Roman"/>
                <w:i/>
                <w:sz w:val="24"/>
                <w:szCs w:val="24"/>
              </w:rPr>
            </w:pPr>
            <w:r>
              <w:rPr>
                <w:rFonts w:ascii="Times New Roman" w:eastAsia="Batang" w:hAnsi="Times New Roman" w:cs="Times New Roman"/>
                <w:bCs/>
                <w:sz w:val="24"/>
                <w:szCs w:val="24"/>
                <w:lang w:eastAsia="ko-KR"/>
              </w:rPr>
              <w:t>Тема 2. Практикум 1 «Свойства металлов и их соединений»</w:t>
            </w:r>
          </w:p>
        </w:tc>
        <w:tc>
          <w:tcPr>
            <w:tcW w:w="1701" w:type="dxa"/>
          </w:tcPr>
          <w:p w14:paraId="3F0FEA7D"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1</w:t>
            </w:r>
          </w:p>
        </w:tc>
      </w:tr>
      <w:tr w:rsidR="00465E41" w14:paraId="2E1940A8" w14:textId="77777777">
        <w:trPr>
          <w:jc w:val="center"/>
        </w:trPr>
        <w:tc>
          <w:tcPr>
            <w:tcW w:w="757" w:type="dxa"/>
            <w:shd w:val="clear" w:color="auto" w:fill="auto"/>
            <w:vAlign w:val="center"/>
          </w:tcPr>
          <w:p w14:paraId="0094D0EA"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1766" w:type="dxa"/>
            <w:shd w:val="clear" w:color="auto" w:fill="auto"/>
          </w:tcPr>
          <w:p w14:paraId="681F5C0D" w14:textId="77777777" w:rsidR="00465E41" w:rsidRDefault="00000000">
            <w:pPr>
              <w:ind w:hanging="26"/>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Тема 3. Неметаллы</w:t>
            </w:r>
          </w:p>
        </w:tc>
        <w:tc>
          <w:tcPr>
            <w:tcW w:w="1701" w:type="dxa"/>
          </w:tcPr>
          <w:p w14:paraId="161B3DA9"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24</w:t>
            </w:r>
          </w:p>
        </w:tc>
      </w:tr>
      <w:tr w:rsidR="00465E41" w14:paraId="05438F6A" w14:textId="77777777">
        <w:trPr>
          <w:jc w:val="center"/>
        </w:trPr>
        <w:tc>
          <w:tcPr>
            <w:tcW w:w="757" w:type="dxa"/>
            <w:shd w:val="clear" w:color="auto" w:fill="auto"/>
            <w:vAlign w:val="center"/>
          </w:tcPr>
          <w:p w14:paraId="19D232B8"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1766" w:type="dxa"/>
            <w:shd w:val="clear" w:color="auto" w:fill="auto"/>
          </w:tcPr>
          <w:p w14:paraId="2FF06D79" w14:textId="77777777" w:rsidR="00465E41" w:rsidRDefault="00000000">
            <w:pPr>
              <w:ind w:hanging="26"/>
              <w:rPr>
                <w:rFonts w:ascii="Times New Roman" w:hAnsi="Times New Roman" w:cs="Times New Roman"/>
                <w:sz w:val="24"/>
                <w:szCs w:val="24"/>
              </w:rPr>
            </w:pPr>
            <w:r>
              <w:rPr>
                <w:rFonts w:ascii="Times New Roman" w:eastAsia="Batang" w:hAnsi="Times New Roman" w:cs="Times New Roman"/>
                <w:bCs/>
                <w:sz w:val="24"/>
                <w:szCs w:val="24"/>
                <w:lang w:eastAsia="ko-KR"/>
              </w:rPr>
              <w:t>Тема 4. Практикум 2 «Свойства соединений неметаллов»</w:t>
            </w:r>
          </w:p>
        </w:tc>
        <w:tc>
          <w:tcPr>
            <w:tcW w:w="1701" w:type="dxa"/>
          </w:tcPr>
          <w:p w14:paraId="35A49060"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3</w:t>
            </w:r>
          </w:p>
        </w:tc>
      </w:tr>
      <w:tr w:rsidR="00465E41" w14:paraId="23161A63" w14:textId="77777777">
        <w:trPr>
          <w:jc w:val="center"/>
        </w:trPr>
        <w:tc>
          <w:tcPr>
            <w:tcW w:w="757" w:type="dxa"/>
            <w:shd w:val="clear" w:color="auto" w:fill="auto"/>
            <w:vAlign w:val="center"/>
          </w:tcPr>
          <w:p w14:paraId="0BE19580"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1766" w:type="dxa"/>
            <w:shd w:val="clear" w:color="auto" w:fill="auto"/>
          </w:tcPr>
          <w:p w14:paraId="6831079F" w14:textId="77777777" w:rsidR="00465E41" w:rsidRDefault="00000000">
            <w:pPr>
              <w:ind w:hanging="26"/>
              <w:rPr>
                <w:rFonts w:ascii="Times New Roman" w:hAnsi="Times New Roman" w:cs="Times New Roman"/>
                <w:sz w:val="24"/>
                <w:szCs w:val="24"/>
              </w:rPr>
            </w:pPr>
            <w:r>
              <w:rPr>
                <w:rFonts w:ascii="Times New Roman" w:eastAsia="Batang" w:hAnsi="Times New Roman" w:cs="Times New Roman"/>
                <w:bCs/>
                <w:sz w:val="24"/>
                <w:szCs w:val="24"/>
                <w:lang w:eastAsia="ko-KR"/>
              </w:rPr>
              <w:t>Тема 5. Краткие сведения об органических соединениях</w:t>
            </w:r>
          </w:p>
        </w:tc>
        <w:tc>
          <w:tcPr>
            <w:tcW w:w="1701" w:type="dxa"/>
          </w:tcPr>
          <w:p w14:paraId="3BFE3A79"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4</w:t>
            </w:r>
          </w:p>
        </w:tc>
      </w:tr>
      <w:tr w:rsidR="00465E41" w14:paraId="3DEFFC3D" w14:textId="77777777">
        <w:trPr>
          <w:jc w:val="center"/>
        </w:trPr>
        <w:tc>
          <w:tcPr>
            <w:tcW w:w="757" w:type="dxa"/>
            <w:shd w:val="clear" w:color="auto" w:fill="auto"/>
            <w:vAlign w:val="center"/>
          </w:tcPr>
          <w:p w14:paraId="21FF070E"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7</w:t>
            </w:r>
          </w:p>
        </w:tc>
        <w:tc>
          <w:tcPr>
            <w:tcW w:w="11766" w:type="dxa"/>
            <w:shd w:val="clear" w:color="auto" w:fill="auto"/>
          </w:tcPr>
          <w:p w14:paraId="4FBE7BAD" w14:textId="77777777" w:rsidR="00465E41" w:rsidRDefault="00000000">
            <w:pPr>
              <w:ind w:hanging="26"/>
              <w:rPr>
                <w:rFonts w:ascii="Times New Roman" w:eastAsia="Batang" w:hAnsi="Times New Roman" w:cs="Times New Roman"/>
                <w:sz w:val="24"/>
                <w:szCs w:val="24"/>
                <w:lang w:eastAsia="ko-KR"/>
              </w:rPr>
            </w:pPr>
            <w:r>
              <w:rPr>
                <w:rFonts w:ascii="Times New Roman" w:eastAsia="Batang" w:hAnsi="Times New Roman" w:cs="Times New Roman"/>
                <w:bCs/>
                <w:sz w:val="24"/>
                <w:szCs w:val="24"/>
                <w:lang w:eastAsia="ko-KR"/>
              </w:rPr>
              <w:t>Тема 6. Обобщение знаний по химии за курс основной школы. Подготовка к ОГЭ</w:t>
            </w:r>
          </w:p>
        </w:tc>
        <w:tc>
          <w:tcPr>
            <w:tcW w:w="1701" w:type="dxa"/>
          </w:tcPr>
          <w:p w14:paraId="599B82A6"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11</w:t>
            </w:r>
          </w:p>
        </w:tc>
      </w:tr>
      <w:tr w:rsidR="00465E41" w14:paraId="17705FC2" w14:textId="77777777">
        <w:trPr>
          <w:jc w:val="center"/>
        </w:trPr>
        <w:tc>
          <w:tcPr>
            <w:tcW w:w="757" w:type="dxa"/>
            <w:shd w:val="clear" w:color="auto" w:fill="auto"/>
            <w:vAlign w:val="center"/>
          </w:tcPr>
          <w:p w14:paraId="3AAC7326" w14:textId="77777777" w:rsidR="00465E41" w:rsidRDefault="00000000">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8</w:t>
            </w:r>
          </w:p>
        </w:tc>
        <w:tc>
          <w:tcPr>
            <w:tcW w:w="11766" w:type="dxa"/>
            <w:shd w:val="clear" w:color="auto" w:fill="auto"/>
          </w:tcPr>
          <w:p w14:paraId="04CA3B1F" w14:textId="77777777" w:rsidR="00465E41" w:rsidRDefault="00000000">
            <w:pPr>
              <w:ind w:hanging="26"/>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Итого:</w:t>
            </w:r>
          </w:p>
        </w:tc>
        <w:tc>
          <w:tcPr>
            <w:tcW w:w="1701" w:type="dxa"/>
          </w:tcPr>
          <w:p w14:paraId="5D4ABE38" w14:textId="77777777" w:rsidR="00465E41" w:rsidRDefault="00000000">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68 </w:t>
            </w:r>
          </w:p>
        </w:tc>
      </w:tr>
    </w:tbl>
    <w:p w14:paraId="4D166127" w14:textId="77777777" w:rsidR="00465E41" w:rsidRDefault="00465E41">
      <w:pPr>
        <w:ind w:firstLine="709"/>
        <w:jc w:val="both"/>
        <w:rPr>
          <w:rFonts w:ascii="Times New Roman" w:eastAsia="Batang" w:hAnsi="Times New Roman" w:cs="Times New Roman"/>
          <w:b/>
          <w:sz w:val="20"/>
          <w:szCs w:val="20"/>
          <w:lang w:eastAsia="ko-KR"/>
        </w:rPr>
      </w:pPr>
    </w:p>
    <w:p w14:paraId="6E9A008A" w14:textId="77777777" w:rsidR="00465E41" w:rsidRDefault="00000000">
      <w:pPr>
        <w:pStyle w:val="ad"/>
        <w:tabs>
          <w:tab w:val="left" w:pos="8715"/>
        </w:tabs>
        <w:ind w:firstLine="708"/>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Календарно-тематический план по химии 9 класс -68 ч</w:t>
      </w:r>
    </w:p>
    <w:p w14:paraId="25139323" w14:textId="77777777" w:rsidR="00465E41" w:rsidRDefault="00465E41">
      <w:pPr>
        <w:jc w:val="center"/>
        <w:rPr>
          <w:rFonts w:ascii="Times New Roman" w:hAnsi="Times New Roman" w:cs="Times New Roman"/>
          <w:b/>
          <w:sz w:val="24"/>
          <w:szCs w:val="24"/>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936"/>
        <w:gridCol w:w="2692"/>
        <w:gridCol w:w="850"/>
        <w:gridCol w:w="8934"/>
      </w:tblGrid>
      <w:tr w:rsidR="00465E41" w14:paraId="5A5BB002" w14:textId="77777777">
        <w:tc>
          <w:tcPr>
            <w:tcW w:w="764" w:type="dxa"/>
            <w:tcBorders>
              <w:top w:val="single" w:sz="4" w:space="0" w:color="auto"/>
              <w:left w:val="single" w:sz="4" w:space="0" w:color="auto"/>
              <w:bottom w:val="single" w:sz="4" w:space="0" w:color="auto"/>
              <w:right w:val="single" w:sz="4" w:space="0" w:color="auto"/>
            </w:tcBorders>
          </w:tcPr>
          <w:p w14:paraId="7B0079DB" w14:textId="77777777" w:rsidR="00465E41" w:rsidRDefault="00000000">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w:t>
            </w:r>
          </w:p>
        </w:tc>
        <w:tc>
          <w:tcPr>
            <w:tcW w:w="936" w:type="dxa"/>
            <w:tcBorders>
              <w:top w:val="single" w:sz="4" w:space="0" w:color="auto"/>
              <w:left w:val="single" w:sz="4" w:space="0" w:color="auto"/>
              <w:bottom w:val="single" w:sz="4" w:space="0" w:color="auto"/>
              <w:right w:val="single" w:sz="4" w:space="0" w:color="auto"/>
            </w:tcBorders>
          </w:tcPr>
          <w:p w14:paraId="5C4FC61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Раздел</w:t>
            </w:r>
          </w:p>
        </w:tc>
        <w:tc>
          <w:tcPr>
            <w:tcW w:w="2692" w:type="dxa"/>
            <w:tcBorders>
              <w:top w:val="single" w:sz="4" w:space="0" w:color="auto"/>
              <w:left w:val="single" w:sz="4" w:space="0" w:color="auto"/>
              <w:bottom w:val="single" w:sz="4" w:space="0" w:color="auto"/>
              <w:right w:val="single" w:sz="4" w:space="0" w:color="auto"/>
            </w:tcBorders>
          </w:tcPr>
          <w:p w14:paraId="7B6F19D2" w14:textId="77777777" w:rsidR="00465E41"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w:t>
            </w:r>
          </w:p>
          <w:p w14:paraId="703E99B4" w14:textId="77777777" w:rsidR="00465E41" w:rsidRDefault="00465E41">
            <w:pPr>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9B7784" w14:textId="77777777" w:rsidR="00465E41"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 з.</w:t>
            </w:r>
          </w:p>
        </w:tc>
        <w:tc>
          <w:tcPr>
            <w:tcW w:w="8934" w:type="dxa"/>
            <w:tcBorders>
              <w:top w:val="single" w:sz="4" w:space="0" w:color="auto"/>
              <w:left w:val="single" w:sz="4" w:space="0" w:color="auto"/>
              <w:bottom w:val="single" w:sz="4" w:space="0" w:color="auto"/>
              <w:right w:val="single" w:sz="4" w:space="0" w:color="auto"/>
            </w:tcBorders>
          </w:tcPr>
          <w:p w14:paraId="6344D6CC" w14:textId="77777777" w:rsidR="00465E41"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w:t>
            </w:r>
          </w:p>
          <w:p w14:paraId="62F133C3" w14:textId="77777777" w:rsidR="00465E41"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деятельности</w:t>
            </w:r>
          </w:p>
        </w:tc>
      </w:tr>
      <w:tr w:rsidR="00465E41" w14:paraId="6A6C3C0B" w14:textId="77777777">
        <w:tc>
          <w:tcPr>
            <w:tcW w:w="764" w:type="dxa"/>
            <w:tcBorders>
              <w:top w:val="single" w:sz="4" w:space="0" w:color="auto"/>
              <w:left w:val="single" w:sz="4" w:space="0" w:color="auto"/>
              <w:bottom w:val="single" w:sz="4" w:space="0" w:color="auto"/>
              <w:right w:val="single" w:sz="4" w:space="0" w:color="auto"/>
            </w:tcBorders>
          </w:tcPr>
          <w:p w14:paraId="0A7C1359"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1-2.</w:t>
            </w:r>
          </w:p>
        </w:tc>
        <w:tc>
          <w:tcPr>
            <w:tcW w:w="936" w:type="dxa"/>
            <w:vMerge w:val="restart"/>
            <w:tcBorders>
              <w:top w:val="single" w:sz="4" w:space="0" w:color="auto"/>
              <w:left w:val="single" w:sz="4" w:space="0" w:color="auto"/>
              <w:right w:val="single" w:sz="4" w:space="0" w:color="auto"/>
            </w:tcBorders>
          </w:tcPr>
          <w:p w14:paraId="54FEEFE8" w14:textId="77777777" w:rsidR="00465E41" w:rsidRDefault="0000000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Введение. Общая характеристика химических элементов и химических реакций.</w:t>
            </w:r>
          </w:p>
          <w:p w14:paraId="5346886C" w14:textId="77777777" w:rsidR="00465E41" w:rsidRDefault="00000000">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20"/>
                <w:szCs w:val="20"/>
              </w:rPr>
              <w:lastRenderedPageBreak/>
              <w:t>Периодический закон и Периодическая система химических элементов Д. И. Менделеева 11 ч</w:t>
            </w:r>
          </w:p>
        </w:tc>
        <w:tc>
          <w:tcPr>
            <w:tcW w:w="2692" w:type="dxa"/>
            <w:tcBorders>
              <w:top w:val="single" w:sz="4" w:space="0" w:color="auto"/>
              <w:left w:val="single" w:sz="4" w:space="0" w:color="auto"/>
              <w:bottom w:val="single" w:sz="4" w:space="0" w:color="auto"/>
              <w:right w:val="single" w:sz="4" w:space="0" w:color="auto"/>
            </w:tcBorders>
          </w:tcPr>
          <w:p w14:paraId="53EC7BB6" w14:textId="77777777" w:rsidR="00465E41" w:rsidRDefault="00000000">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lastRenderedPageBreak/>
              <w:t xml:space="preserve">Вводный инструктаж  по ТБ при работе в кабинете химии. Первичный инструктаж на рабочем месте.  </w:t>
            </w:r>
            <w:r>
              <w:rPr>
                <w:rFonts w:ascii="Times New Roman" w:hAnsi="Times New Roman" w:cs="Times New Roman"/>
                <w:sz w:val="20"/>
                <w:szCs w:val="20"/>
              </w:rPr>
              <w:t>Характеристика</w:t>
            </w:r>
          </w:p>
          <w:p w14:paraId="3252E53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химического элемента на</w:t>
            </w:r>
          </w:p>
          <w:p w14:paraId="31301844"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основании его положения в</w:t>
            </w:r>
          </w:p>
          <w:p w14:paraId="1D1FC5C4"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Периодической  системе</w:t>
            </w:r>
          </w:p>
          <w:p w14:paraId="66F2BA9B"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Д. И. Менделеева</w:t>
            </w:r>
          </w:p>
        </w:tc>
        <w:tc>
          <w:tcPr>
            <w:tcW w:w="850" w:type="dxa"/>
            <w:tcBorders>
              <w:top w:val="single" w:sz="4" w:space="0" w:color="auto"/>
              <w:left w:val="single" w:sz="4" w:space="0" w:color="auto"/>
              <w:bottom w:val="single" w:sz="4" w:space="0" w:color="auto"/>
              <w:right w:val="single" w:sz="4" w:space="0" w:color="auto"/>
            </w:tcBorders>
          </w:tcPr>
          <w:p w14:paraId="08EDB450"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1</w:t>
            </w:r>
          </w:p>
        </w:tc>
        <w:tc>
          <w:tcPr>
            <w:tcW w:w="8934" w:type="dxa"/>
            <w:tcBorders>
              <w:top w:val="single" w:sz="4" w:space="0" w:color="auto"/>
              <w:left w:val="single" w:sz="4" w:space="0" w:color="auto"/>
              <w:bottom w:val="single" w:sz="4" w:space="0" w:color="auto"/>
              <w:right w:val="single" w:sz="4" w:space="0" w:color="auto"/>
            </w:tcBorders>
          </w:tcPr>
          <w:p w14:paraId="222B1909"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Характеризовать </w:t>
            </w:r>
            <w:r>
              <w:rPr>
                <w:rFonts w:ascii="Times New Roman" w:hAnsi="Times New Roman" w:cs="Times New Roman"/>
                <w:sz w:val="20"/>
                <w:szCs w:val="20"/>
              </w:rPr>
              <w:t xml:space="preserve">химические элементы 1—3-го периодов по их положению в Периодической системе химических элементов Д. И. Менделеева. </w:t>
            </w:r>
            <w:r>
              <w:rPr>
                <w:rFonts w:ascii="Times New Roman" w:hAnsi="Times New Roman" w:cs="Times New Roman"/>
                <w:i/>
                <w:iCs/>
                <w:sz w:val="20"/>
                <w:szCs w:val="20"/>
              </w:rPr>
              <w:t xml:space="preserve">Аргументировать </w:t>
            </w:r>
            <w:r>
              <w:rPr>
                <w:rFonts w:ascii="Times New Roman" w:hAnsi="Times New Roman" w:cs="Times New Roman"/>
                <w:sz w:val="20"/>
                <w:szCs w:val="20"/>
              </w:rPr>
              <w:t>свойства оксидов и гидроксидов металлов и неметаллов посредством молекулярных, полных и сокращенных ионных уравнений реакций</w:t>
            </w:r>
          </w:p>
        </w:tc>
      </w:tr>
      <w:tr w:rsidR="00465E41" w14:paraId="5C4B3895" w14:textId="77777777">
        <w:trPr>
          <w:trHeight w:val="655"/>
        </w:trPr>
        <w:tc>
          <w:tcPr>
            <w:tcW w:w="764" w:type="dxa"/>
            <w:tcBorders>
              <w:top w:val="single" w:sz="4" w:space="0" w:color="auto"/>
              <w:left w:val="single" w:sz="4" w:space="0" w:color="auto"/>
              <w:right w:val="single" w:sz="4" w:space="0" w:color="auto"/>
            </w:tcBorders>
          </w:tcPr>
          <w:p w14:paraId="554860AA"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3.</w:t>
            </w:r>
          </w:p>
          <w:p w14:paraId="54B13E76" w14:textId="77777777" w:rsidR="00465E41" w:rsidRDefault="00465E41">
            <w:pPr>
              <w:spacing w:after="0" w:line="240" w:lineRule="auto"/>
              <w:rPr>
                <w:rFonts w:ascii="Times New Roman" w:hAnsi="Times New Roman" w:cs="Times New Roman"/>
                <w:sz w:val="20"/>
                <w:szCs w:val="20"/>
              </w:rPr>
            </w:pPr>
          </w:p>
        </w:tc>
        <w:tc>
          <w:tcPr>
            <w:tcW w:w="936" w:type="dxa"/>
            <w:vMerge/>
            <w:tcBorders>
              <w:left w:val="single" w:sz="4" w:space="0" w:color="auto"/>
              <w:right w:val="single" w:sz="4" w:space="0" w:color="auto"/>
            </w:tcBorders>
          </w:tcPr>
          <w:p w14:paraId="2EB61381"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right w:val="single" w:sz="4" w:space="0" w:color="auto"/>
            </w:tcBorders>
          </w:tcPr>
          <w:p w14:paraId="1A16FF2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Амфотерные оксиды и</w:t>
            </w:r>
          </w:p>
          <w:p w14:paraId="7F4732FC"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гидроксиды</w:t>
            </w:r>
          </w:p>
        </w:tc>
        <w:tc>
          <w:tcPr>
            <w:tcW w:w="850" w:type="dxa"/>
            <w:tcBorders>
              <w:top w:val="single" w:sz="4" w:space="0" w:color="auto"/>
              <w:left w:val="single" w:sz="4" w:space="0" w:color="auto"/>
              <w:right w:val="single" w:sz="4" w:space="0" w:color="auto"/>
            </w:tcBorders>
          </w:tcPr>
          <w:p w14:paraId="697BFA1C"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2</w:t>
            </w:r>
          </w:p>
        </w:tc>
        <w:tc>
          <w:tcPr>
            <w:tcW w:w="8934" w:type="dxa"/>
            <w:tcBorders>
              <w:top w:val="single" w:sz="4" w:space="0" w:color="auto"/>
              <w:left w:val="single" w:sz="4" w:space="0" w:color="auto"/>
              <w:right w:val="single" w:sz="4" w:space="0" w:color="auto"/>
            </w:tcBorders>
          </w:tcPr>
          <w:p w14:paraId="5436FB15"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Объяснять</w:t>
            </w:r>
            <w:r>
              <w:rPr>
                <w:rFonts w:ascii="Times New Roman" w:hAnsi="Times New Roman" w:cs="Times New Roman"/>
                <w:sz w:val="20"/>
                <w:szCs w:val="20"/>
              </w:rPr>
              <w:t xml:space="preserve">, что такое амфотерные соединения. </w:t>
            </w:r>
            <w:r>
              <w:rPr>
                <w:rFonts w:ascii="Times New Roman" w:hAnsi="Times New Roman" w:cs="Times New Roman"/>
                <w:i/>
                <w:iCs/>
                <w:sz w:val="20"/>
                <w:szCs w:val="20"/>
              </w:rPr>
              <w:t xml:space="preserve">Наблюдать </w:t>
            </w:r>
            <w:r>
              <w:rPr>
                <w:rFonts w:ascii="Times New Roman" w:hAnsi="Times New Roman" w:cs="Times New Roman"/>
                <w:sz w:val="20"/>
                <w:szCs w:val="20"/>
              </w:rPr>
              <w:t xml:space="preserve">и </w:t>
            </w:r>
            <w:r>
              <w:rPr>
                <w:rFonts w:ascii="Times New Roman" w:hAnsi="Times New Roman" w:cs="Times New Roman"/>
                <w:i/>
                <w:iCs/>
                <w:sz w:val="20"/>
                <w:szCs w:val="20"/>
              </w:rPr>
              <w:t>описывать</w:t>
            </w:r>
            <w:r>
              <w:rPr>
                <w:rFonts w:ascii="Times New Roman" w:hAnsi="Times New Roman" w:cs="Times New Roman"/>
                <w:sz w:val="20"/>
                <w:szCs w:val="20"/>
              </w:rPr>
              <w:t xml:space="preserve"> реакции между веществами с помощью русского (родного) языка и языка химии. </w:t>
            </w:r>
            <w:r>
              <w:rPr>
                <w:rFonts w:ascii="Times New Roman" w:hAnsi="Times New Roman" w:cs="Times New Roman"/>
                <w:i/>
                <w:iCs/>
                <w:sz w:val="20"/>
                <w:szCs w:val="20"/>
              </w:rPr>
              <w:t xml:space="preserve">Характеризовать </w:t>
            </w:r>
            <w:r>
              <w:rPr>
                <w:rFonts w:ascii="Times New Roman" w:hAnsi="Times New Roman" w:cs="Times New Roman"/>
                <w:sz w:val="20"/>
                <w:szCs w:val="20"/>
              </w:rPr>
              <w:t xml:space="preserve">двойственный характер свойств амфотерных оксидов и гидроксидов. </w:t>
            </w:r>
            <w:r>
              <w:rPr>
                <w:rFonts w:ascii="Times New Roman" w:hAnsi="Times New Roman" w:cs="Times New Roman"/>
                <w:i/>
                <w:iCs/>
                <w:sz w:val="20"/>
                <w:szCs w:val="20"/>
              </w:rPr>
              <w:t xml:space="preserve">Проводить </w:t>
            </w:r>
            <w:r>
              <w:rPr>
                <w:rFonts w:ascii="Times New Roman" w:hAnsi="Times New Roman" w:cs="Times New Roman"/>
                <w:sz w:val="20"/>
                <w:szCs w:val="20"/>
              </w:rPr>
              <w:t xml:space="preserve">опыты по получению и подтверждению химических свойств амфотерных оксидов и гидроксидов с соблюдением правил техники </w:t>
            </w:r>
            <w:r>
              <w:rPr>
                <w:rFonts w:ascii="Times New Roman" w:hAnsi="Times New Roman" w:cs="Times New Roman"/>
                <w:sz w:val="20"/>
                <w:szCs w:val="20"/>
              </w:rPr>
              <w:lastRenderedPageBreak/>
              <w:t>безопасности</w:t>
            </w:r>
          </w:p>
        </w:tc>
      </w:tr>
      <w:tr w:rsidR="00465E41" w14:paraId="7B50BC43" w14:textId="77777777">
        <w:trPr>
          <w:trHeight w:val="900"/>
        </w:trPr>
        <w:tc>
          <w:tcPr>
            <w:tcW w:w="764" w:type="dxa"/>
            <w:tcBorders>
              <w:top w:val="single" w:sz="4" w:space="0" w:color="auto"/>
              <w:left w:val="single" w:sz="4" w:space="0" w:color="auto"/>
              <w:bottom w:val="single" w:sz="4" w:space="0" w:color="auto"/>
              <w:right w:val="single" w:sz="4" w:space="0" w:color="auto"/>
            </w:tcBorders>
          </w:tcPr>
          <w:p w14:paraId="4CC691CE"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4.</w:t>
            </w:r>
          </w:p>
        </w:tc>
        <w:tc>
          <w:tcPr>
            <w:tcW w:w="936" w:type="dxa"/>
            <w:vMerge/>
            <w:tcBorders>
              <w:left w:val="single" w:sz="4" w:space="0" w:color="auto"/>
              <w:right w:val="single" w:sz="4" w:space="0" w:color="auto"/>
            </w:tcBorders>
          </w:tcPr>
          <w:p w14:paraId="78D47854"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A192F52"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Периодический закон и Периодическая система</w:t>
            </w:r>
          </w:p>
          <w:p w14:paraId="0339198F"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Д. И. Менделеева в свете</w:t>
            </w:r>
          </w:p>
          <w:p w14:paraId="4096425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учения о строении атома</w:t>
            </w:r>
          </w:p>
        </w:tc>
        <w:tc>
          <w:tcPr>
            <w:tcW w:w="850" w:type="dxa"/>
            <w:tcBorders>
              <w:top w:val="single" w:sz="4" w:space="0" w:color="auto"/>
              <w:left w:val="single" w:sz="4" w:space="0" w:color="auto"/>
              <w:bottom w:val="single" w:sz="4" w:space="0" w:color="auto"/>
              <w:right w:val="single" w:sz="4" w:space="0" w:color="auto"/>
            </w:tcBorders>
          </w:tcPr>
          <w:p w14:paraId="5F7BD0B5"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3.</w:t>
            </w:r>
          </w:p>
        </w:tc>
        <w:tc>
          <w:tcPr>
            <w:tcW w:w="8934" w:type="dxa"/>
            <w:tcBorders>
              <w:top w:val="single" w:sz="4" w:space="0" w:color="auto"/>
              <w:left w:val="single" w:sz="4" w:space="0" w:color="auto"/>
              <w:bottom w:val="single" w:sz="4" w:space="0" w:color="auto"/>
              <w:right w:val="single" w:sz="4" w:space="0" w:color="auto"/>
            </w:tcBorders>
          </w:tcPr>
          <w:p w14:paraId="2C029D13" w14:textId="77777777" w:rsidR="00465E41" w:rsidRDefault="00000000">
            <w:pPr>
              <w:spacing w:after="0" w:line="240" w:lineRule="auto"/>
              <w:jc w:val="both"/>
              <w:rPr>
                <w:rFonts w:ascii="Times New Roman" w:eastAsia="Times New Roman" w:hAnsi="Times New Roman" w:cs="Times New Roman"/>
                <w:sz w:val="20"/>
                <w:szCs w:val="20"/>
              </w:rPr>
            </w:pPr>
            <w:r>
              <w:rPr>
                <w:rFonts w:ascii="Times New Roman" w:hAnsi="Times New Roman" w:cs="Times New Roman"/>
                <w:i/>
                <w:iCs/>
                <w:sz w:val="20"/>
                <w:szCs w:val="20"/>
              </w:rPr>
              <w:t xml:space="preserve">Различать </w:t>
            </w:r>
            <w:r>
              <w:rPr>
                <w:rFonts w:ascii="Times New Roman" w:hAnsi="Times New Roman" w:cs="Times New Roman"/>
                <w:sz w:val="20"/>
                <w:szCs w:val="20"/>
              </w:rPr>
              <w:t xml:space="preserve">естественную и искусственную классификации. </w:t>
            </w:r>
            <w:r>
              <w:rPr>
                <w:rFonts w:ascii="Times New Roman" w:hAnsi="Times New Roman" w:cs="Times New Roman"/>
                <w:i/>
                <w:iCs/>
                <w:sz w:val="20"/>
                <w:szCs w:val="20"/>
              </w:rPr>
              <w:t xml:space="preserve">Аргументировать </w:t>
            </w:r>
            <w:r>
              <w:rPr>
                <w:rFonts w:ascii="Times New Roman" w:hAnsi="Times New Roman" w:cs="Times New Roman"/>
                <w:sz w:val="20"/>
                <w:szCs w:val="20"/>
              </w:rPr>
              <w:t xml:space="preserve">отнесение Периодического закона к естественной классификации. </w:t>
            </w:r>
            <w:r>
              <w:rPr>
                <w:rFonts w:ascii="Times New Roman" w:hAnsi="Times New Roman" w:cs="Times New Roman"/>
                <w:i/>
                <w:iCs/>
                <w:sz w:val="20"/>
                <w:szCs w:val="20"/>
              </w:rPr>
              <w:t xml:space="preserve">Моделировать </w:t>
            </w:r>
            <w:r>
              <w:rPr>
                <w:rFonts w:ascii="Times New Roman" w:hAnsi="Times New Roman" w:cs="Times New Roman"/>
                <w:sz w:val="20"/>
                <w:szCs w:val="20"/>
              </w:rPr>
              <w:t>химические закономерности с выделением существенных характеристик объекта и представлением их в пространственно-графической  или знаково-символической форме</w:t>
            </w:r>
          </w:p>
        </w:tc>
      </w:tr>
      <w:tr w:rsidR="00465E41" w14:paraId="0453335D" w14:textId="77777777">
        <w:tc>
          <w:tcPr>
            <w:tcW w:w="764" w:type="dxa"/>
            <w:tcBorders>
              <w:top w:val="single" w:sz="4" w:space="0" w:color="auto"/>
              <w:left w:val="single" w:sz="4" w:space="0" w:color="auto"/>
              <w:bottom w:val="single" w:sz="4" w:space="0" w:color="auto"/>
              <w:right w:val="single" w:sz="4" w:space="0" w:color="auto"/>
            </w:tcBorders>
          </w:tcPr>
          <w:p w14:paraId="635358CA"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5.</w:t>
            </w:r>
          </w:p>
        </w:tc>
        <w:tc>
          <w:tcPr>
            <w:tcW w:w="936" w:type="dxa"/>
            <w:vMerge/>
            <w:tcBorders>
              <w:left w:val="single" w:sz="4" w:space="0" w:color="auto"/>
              <w:right w:val="single" w:sz="4" w:space="0" w:color="auto"/>
            </w:tcBorders>
          </w:tcPr>
          <w:p w14:paraId="0F82205E"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E20679B"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Химическая организация</w:t>
            </w:r>
          </w:p>
          <w:p w14:paraId="0C33544B"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живой и неживой природы</w:t>
            </w:r>
          </w:p>
        </w:tc>
        <w:tc>
          <w:tcPr>
            <w:tcW w:w="850" w:type="dxa"/>
            <w:tcBorders>
              <w:top w:val="single" w:sz="4" w:space="0" w:color="auto"/>
              <w:left w:val="single" w:sz="4" w:space="0" w:color="auto"/>
              <w:bottom w:val="single" w:sz="4" w:space="0" w:color="auto"/>
              <w:right w:val="single" w:sz="4" w:space="0" w:color="auto"/>
            </w:tcBorders>
          </w:tcPr>
          <w:p w14:paraId="28357074"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4</w:t>
            </w:r>
          </w:p>
        </w:tc>
        <w:tc>
          <w:tcPr>
            <w:tcW w:w="8934" w:type="dxa"/>
            <w:tcBorders>
              <w:top w:val="single" w:sz="4" w:space="0" w:color="auto"/>
              <w:left w:val="single" w:sz="4" w:space="0" w:color="auto"/>
              <w:bottom w:val="single" w:sz="4" w:space="0" w:color="auto"/>
              <w:right w:val="single" w:sz="4" w:space="0" w:color="auto"/>
            </w:tcBorders>
          </w:tcPr>
          <w:p w14:paraId="2527D641"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роль химических элементов в живой и неживой природе. </w:t>
            </w:r>
            <w:r>
              <w:rPr>
                <w:rFonts w:ascii="Times New Roman" w:hAnsi="Times New Roman" w:cs="Times New Roman"/>
                <w:i/>
                <w:iCs/>
                <w:sz w:val="19"/>
                <w:szCs w:val="19"/>
              </w:rPr>
              <w:t xml:space="preserve">Классифицировать </w:t>
            </w:r>
            <w:r>
              <w:rPr>
                <w:rFonts w:ascii="Times New Roman" w:hAnsi="Times New Roman" w:cs="Times New Roman"/>
                <w:sz w:val="19"/>
                <w:szCs w:val="19"/>
              </w:rPr>
              <w:t>химические элементы в клетках на макро- и микроэлементы</w:t>
            </w:r>
          </w:p>
        </w:tc>
      </w:tr>
      <w:tr w:rsidR="00465E41" w14:paraId="6ACAB41B" w14:textId="77777777">
        <w:trPr>
          <w:trHeight w:val="509"/>
        </w:trPr>
        <w:tc>
          <w:tcPr>
            <w:tcW w:w="764" w:type="dxa"/>
            <w:vMerge w:val="restart"/>
            <w:tcBorders>
              <w:top w:val="single" w:sz="4" w:space="0" w:color="auto"/>
              <w:left w:val="single" w:sz="4" w:space="0" w:color="auto"/>
              <w:right w:val="single" w:sz="4" w:space="0" w:color="auto"/>
            </w:tcBorders>
          </w:tcPr>
          <w:p w14:paraId="06E62FA9"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6.</w:t>
            </w:r>
          </w:p>
        </w:tc>
        <w:tc>
          <w:tcPr>
            <w:tcW w:w="936" w:type="dxa"/>
            <w:vMerge/>
            <w:tcBorders>
              <w:left w:val="single" w:sz="4" w:space="0" w:color="auto"/>
              <w:right w:val="single" w:sz="4" w:space="0" w:color="auto"/>
            </w:tcBorders>
          </w:tcPr>
          <w:p w14:paraId="47BF14B3" w14:textId="77777777" w:rsidR="00465E41" w:rsidRDefault="00465E41">
            <w:pPr>
              <w:spacing w:after="0" w:line="240" w:lineRule="auto"/>
              <w:rPr>
                <w:rFonts w:ascii="Times New Roman" w:eastAsia="Calibri"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tcPr>
          <w:p w14:paraId="0889FA9C"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Классификация</w:t>
            </w:r>
          </w:p>
          <w:p w14:paraId="305FF582"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химических реакций по</w:t>
            </w:r>
          </w:p>
          <w:p w14:paraId="6C5A56F6"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различным основаниям</w:t>
            </w:r>
          </w:p>
        </w:tc>
        <w:tc>
          <w:tcPr>
            <w:tcW w:w="850" w:type="dxa"/>
            <w:vMerge w:val="restart"/>
            <w:tcBorders>
              <w:top w:val="single" w:sz="4" w:space="0" w:color="auto"/>
              <w:left w:val="single" w:sz="4" w:space="0" w:color="auto"/>
              <w:right w:val="single" w:sz="4" w:space="0" w:color="auto"/>
            </w:tcBorders>
          </w:tcPr>
          <w:p w14:paraId="60C71A4B"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 279.</w:t>
            </w:r>
          </w:p>
        </w:tc>
        <w:tc>
          <w:tcPr>
            <w:tcW w:w="8934" w:type="dxa"/>
            <w:vMerge w:val="restart"/>
            <w:tcBorders>
              <w:top w:val="single" w:sz="4" w:space="0" w:color="auto"/>
              <w:left w:val="single" w:sz="4" w:space="0" w:color="auto"/>
              <w:right w:val="single" w:sz="4" w:space="0" w:color="auto"/>
            </w:tcBorders>
          </w:tcPr>
          <w:p w14:paraId="5148A40F"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 эффект химической реакции. </w:t>
            </w:r>
            <w:r>
              <w:rPr>
                <w:rFonts w:ascii="Times New Roman" w:hAnsi="Times New Roman" w:cs="Times New Roman"/>
                <w:i/>
                <w:iCs/>
                <w:sz w:val="19"/>
                <w:szCs w:val="19"/>
              </w:rPr>
              <w:t xml:space="preserve">Классифицировать </w:t>
            </w:r>
            <w:r>
              <w:rPr>
                <w:rFonts w:ascii="Times New Roman" w:hAnsi="Times New Roman" w:cs="Times New Roman"/>
                <w:sz w:val="19"/>
                <w:szCs w:val="19"/>
              </w:rPr>
              <w:t xml:space="preserve">химические реакции по различным основаниям.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молекулярные, полные и сокращенные ионные уравнения реакций. </w:t>
            </w:r>
            <w:r>
              <w:rPr>
                <w:rFonts w:ascii="Times New Roman" w:hAnsi="Times New Roman" w:cs="Times New Roman"/>
                <w:i/>
                <w:iCs/>
                <w:sz w:val="19"/>
                <w:szCs w:val="19"/>
              </w:rPr>
              <w:t xml:space="preserve">Определять </w:t>
            </w:r>
            <w:r>
              <w:rPr>
                <w:rFonts w:ascii="Times New Roman" w:hAnsi="Times New Roman" w:cs="Times New Roman"/>
                <w:sz w:val="19"/>
                <w:szCs w:val="19"/>
              </w:rPr>
              <w:t xml:space="preserve">окислитель и восстановитель, процессы окисления и восстановления.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реакции между веществами с помощью русского (родного) языка и языка химии</w:t>
            </w:r>
          </w:p>
        </w:tc>
      </w:tr>
      <w:tr w:rsidR="00465E41" w14:paraId="24A3CCC2" w14:textId="77777777">
        <w:tc>
          <w:tcPr>
            <w:tcW w:w="764" w:type="dxa"/>
            <w:tcBorders>
              <w:top w:val="single" w:sz="4" w:space="0" w:color="auto"/>
              <w:left w:val="single" w:sz="4" w:space="0" w:color="auto"/>
              <w:bottom w:val="single" w:sz="4" w:space="0" w:color="auto"/>
              <w:right w:val="single" w:sz="4" w:space="0" w:color="auto"/>
            </w:tcBorders>
          </w:tcPr>
          <w:p w14:paraId="7D6C55C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7.</w:t>
            </w:r>
          </w:p>
        </w:tc>
        <w:tc>
          <w:tcPr>
            <w:tcW w:w="936" w:type="dxa"/>
            <w:vMerge/>
            <w:tcBorders>
              <w:left w:val="single" w:sz="4" w:space="0" w:color="auto"/>
              <w:right w:val="single" w:sz="4" w:space="0" w:color="auto"/>
            </w:tcBorders>
          </w:tcPr>
          <w:p w14:paraId="4023E21A"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BA5D072"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Понятие о скорости</w:t>
            </w:r>
          </w:p>
          <w:p w14:paraId="633A6673"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химической реакции</w:t>
            </w:r>
          </w:p>
        </w:tc>
        <w:tc>
          <w:tcPr>
            <w:tcW w:w="850" w:type="dxa"/>
            <w:tcBorders>
              <w:top w:val="single" w:sz="4" w:space="0" w:color="auto"/>
              <w:left w:val="single" w:sz="4" w:space="0" w:color="auto"/>
              <w:bottom w:val="single" w:sz="4" w:space="0" w:color="auto"/>
              <w:right w:val="single" w:sz="4" w:space="0" w:color="auto"/>
            </w:tcBorders>
          </w:tcPr>
          <w:p w14:paraId="52793D17"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5.</w:t>
            </w:r>
          </w:p>
        </w:tc>
        <w:tc>
          <w:tcPr>
            <w:tcW w:w="8934" w:type="dxa"/>
            <w:tcBorders>
              <w:top w:val="single" w:sz="4" w:space="0" w:color="auto"/>
              <w:left w:val="single" w:sz="4" w:space="0" w:color="auto"/>
              <w:right w:val="single" w:sz="4" w:space="0" w:color="auto"/>
            </w:tcBorders>
          </w:tcPr>
          <w:p w14:paraId="10298A1A"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скорость химической реакции.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влияния некоторых факторов на скорость химических реакций  </w:t>
            </w:r>
          </w:p>
        </w:tc>
      </w:tr>
      <w:tr w:rsidR="00465E41" w14:paraId="6196AE0D" w14:textId="77777777">
        <w:trPr>
          <w:trHeight w:val="655"/>
        </w:trPr>
        <w:tc>
          <w:tcPr>
            <w:tcW w:w="764" w:type="dxa"/>
            <w:tcBorders>
              <w:top w:val="single" w:sz="4" w:space="0" w:color="auto"/>
              <w:left w:val="single" w:sz="4" w:space="0" w:color="auto"/>
              <w:bottom w:val="single" w:sz="4" w:space="0" w:color="auto"/>
              <w:right w:val="single" w:sz="4" w:space="0" w:color="auto"/>
            </w:tcBorders>
          </w:tcPr>
          <w:p w14:paraId="3AF2E2A1"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8.</w:t>
            </w:r>
          </w:p>
        </w:tc>
        <w:tc>
          <w:tcPr>
            <w:tcW w:w="936" w:type="dxa"/>
            <w:vMerge/>
            <w:tcBorders>
              <w:left w:val="single" w:sz="4" w:space="0" w:color="auto"/>
              <w:right w:val="single" w:sz="4" w:space="0" w:color="auto"/>
            </w:tcBorders>
          </w:tcPr>
          <w:p w14:paraId="12ECFE27"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8DED278"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Катализаторы</w:t>
            </w:r>
          </w:p>
        </w:tc>
        <w:tc>
          <w:tcPr>
            <w:tcW w:w="850" w:type="dxa"/>
            <w:tcBorders>
              <w:top w:val="single" w:sz="4" w:space="0" w:color="auto"/>
              <w:left w:val="single" w:sz="4" w:space="0" w:color="auto"/>
              <w:bottom w:val="single" w:sz="4" w:space="0" w:color="auto"/>
              <w:right w:val="single" w:sz="4" w:space="0" w:color="auto"/>
            </w:tcBorders>
          </w:tcPr>
          <w:p w14:paraId="073D1732"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6.</w:t>
            </w:r>
          </w:p>
        </w:tc>
        <w:tc>
          <w:tcPr>
            <w:tcW w:w="8934" w:type="dxa"/>
            <w:tcBorders>
              <w:top w:val="single" w:sz="4" w:space="0" w:color="auto"/>
              <w:left w:val="single" w:sz="4" w:space="0" w:color="auto"/>
              <w:right w:val="single" w:sz="4" w:space="0" w:color="auto"/>
            </w:tcBorders>
          </w:tcPr>
          <w:p w14:paraId="4DAF8539"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катализатор.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реакции между веществами с помощью русского (родного) языка и языка химии. Самостоятельно </w:t>
            </w:r>
            <w:r>
              <w:rPr>
                <w:rFonts w:ascii="Times New Roman" w:hAnsi="Times New Roman" w:cs="Times New Roman"/>
                <w:i/>
                <w:iCs/>
                <w:sz w:val="19"/>
                <w:szCs w:val="19"/>
              </w:rPr>
              <w:t xml:space="preserve">проводить </w:t>
            </w:r>
            <w:r>
              <w:rPr>
                <w:rFonts w:ascii="Times New Roman" w:hAnsi="Times New Roman" w:cs="Times New Roman"/>
                <w:sz w:val="19"/>
                <w:szCs w:val="19"/>
              </w:rPr>
              <w:t>опыты, подтверждающие влияние катализаторов на скорость</w:t>
            </w:r>
          </w:p>
        </w:tc>
      </w:tr>
      <w:tr w:rsidR="00465E41" w14:paraId="5D52949C" w14:textId="77777777">
        <w:trPr>
          <w:trHeight w:val="505"/>
        </w:trPr>
        <w:tc>
          <w:tcPr>
            <w:tcW w:w="764" w:type="dxa"/>
            <w:tcBorders>
              <w:top w:val="single" w:sz="4" w:space="0" w:color="auto"/>
              <w:left w:val="single" w:sz="4" w:space="0" w:color="auto"/>
              <w:bottom w:val="single" w:sz="4" w:space="0" w:color="auto"/>
              <w:right w:val="single" w:sz="4" w:space="0" w:color="auto"/>
            </w:tcBorders>
          </w:tcPr>
          <w:p w14:paraId="6CA01A7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9-10.</w:t>
            </w:r>
          </w:p>
        </w:tc>
        <w:tc>
          <w:tcPr>
            <w:tcW w:w="936" w:type="dxa"/>
            <w:vMerge/>
            <w:tcBorders>
              <w:left w:val="single" w:sz="4" w:space="0" w:color="auto"/>
              <w:right w:val="single" w:sz="4" w:space="0" w:color="auto"/>
            </w:tcBorders>
          </w:tcPr>
          <w:p w14:paraId="552416BA"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488D322"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Обобщение и</w:t>
            </w:r>
          </w:p>
          <w:p w14:paraId="701898F7"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систематизация</w:t>
            </w:r>
          </w:p>
          <w:p w14:paraId="7AB11EDB"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знаний по теме</w:t>
            </w:r>
          </w:p>
          <w:p w14:paraId="77F9C3BF"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«Введение.</w:t>
            </w:r>
          </w:p>
        </w:tc>
        <w:tc>
          <w:tcPr>
            <w:tcW w:w="850" w:type="dxa"/>
            <w:tcBorders>
              <w:top w:val="single" w:sz="4" w:space="0" w:color="auto"/>
              <w:left w:val="single" w:sz="4" w:space="0" w:color="auto"/>
              <w:bottom w:val="single" w:sz="4" w:space="0" w:color="auto"/>
              <w:right w:val="single" w:sz="4" w:space="0" w:color="auto"/>
            </w:tcBorders>
          </w:tcPr>
          <w:p w14:paraId="43D770E5"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Подгот к к.р.</w:t>
            </w:r>
          </w:p>
        </w:tc>
        <w:tc>
          <w:tcPr>
            <w:tcW w:w="8934" w:type="dxa"/>
            <w:tcBorders>
              <w:top w:val="single" w:sz="4" w:space="0" w:color="auto"/>
              <w:left w:val="single" w:sz="4" w:space="0" w:color="auto"/>
              <w:right w:val="single" w:sz="4" w:space="0" w:color="auto"/>
            </w:tcBorders>
          </w:tcPr>
          <w:p w14:paraId="3B12DA6E"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Проводить </w:t>
            </w:r>
            <w:r>
              <w:rPr>
                <w:rFonts w:ascii="Times New Roman" w:hAnsi="Times New Roman" w:cs="Times New Roman"/>
                <w:sz w:val="19"/>
                <w:szCs w:val="19"/>
              </w:rPr>
              <w:t xml:space="preserve">оценку собственных достижений в усвоении темы. </w:t>
            </w:r>
            <w:r>
              <w:rPr>
                <w:rFonts w:ascii="Times New Roman" w:hAnsi="Times New Roman" w:cs="Times New Roman"/>
                <w:i/>
                <w:iCs/>
                <w:sz w:val="19"/>
                <w:szCs w:val="19"/>
              </w:rPr>
              <w:t>Корректироват</w:t>
            </w:r>
            <w:r>
              <w:rPr>
                <w:rFonts w:ascii="Times New Roman" w:hAnsi="Times New Roman" w:cs="Times New Roman"/>
                <w:sz w:val="19"/>
                <w:szCs w:val="19"/>
              </w:rPr>
              <w:t xml:space="preserve">ь свои знания в соответствии с планируемым результатом. </w:t>
            </w:r>
            <w:r>
              <w:rPr>
                <w:rFonts w:ascii="Times New Roman" w:hAnsi="Times New Roman" w:cs="Times New Roman"/>
                <w:i/>
                <w:iCs/>
                <w:sz w:val="19"/>
                <w:szCs w:val="19"/>
              </w:rPr>
              <w:t xml:space="preserve">Получать </w:t>
            </w:r>
            <w:r>
              <w:rPr>
                <w:rFonts w:ascii="Times New Roman" w:hAnsi="Times New Roman" w:cs="Times New Roman"/>
                <w:sz w:val="19"/>
                <w:szCs w:val="19"/>
              </w:rPr>
              <w:t xml:space="preserve">химическую информации из различных источников. </w:t>
            </w:r>
            <w:r>
              <w:rPr>
                <w:rFonts w:ascii="Times New Roman" w:hAnsi="Times New Roman" w:cs="Times New Roman"/>
                <w:i/>
                <w:iCs/>
                <w:sz w:val="19"/>
                <w:szCs w:val="19"/>
              </w:rPr>
              <w:t xml:space="preserve">Представлять </w:t>
            </w:r>
            <w:r>
              <w:rPr>
                <w:rFonts w:ascii="Times New Roman" w:hAnsi="Times New Roman" w:cs="Times New Roman"/>
                <w:sz w:val="19"/>
                <w:szCs w:val="19"/>
              </w:rPr>
              <w:t>информацию по теме «Общая характеристика химических элементов и химических реакций. Периодический закон и Периодическая система химических элементов Д. И. Менделеева» в виде таблиц, схем, опорного конспекта, в том числе с применением средств ИКТ</w:t>
            </w:r>
          </w:p>
        </w:tc>
      </w:tr>
      <w:tr w:rsidR="00465E41" w14:paraId="779635AD" w14:textId="77777777">
        <w:trPr>
          <w:trHeight w:val="452"/>
        </w:trPr>
        <w:tc>
          <w:tcPr>
            <w:tcW w:w="764" w:type="dxa"/>
            <w:tcBorders>
              <w:top w:val="single" w:sz="4" w:space="0" w:color="auto"/>
              <w:left w:val="single" w:sz="4" w:space="0" w:color="auto"/>
              <w:bottom w:val="single" w:sz="4" w:space="0" w:color="auto"/>
              <w:right w:val="single" w:sz="4" w:space="0" w:color="auto"/>
            </w:tcBorders>
          </w:tcPr>
          <w:p w14:paraId="441C1F08"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936" w:type="dxa"/>
            <w:vMerge/>
            <w:tcBorders>
              <w:left w:val="single" w:sz="4" w:space="0" w:color="auto"/>
              <w:right w:val="single" w:sz="4" w:space="0" w:color="auto"/>
            </w:tcBorders>
          </w:tcPr>
          <w:p w14:paraId="05DF4123"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0D29D47"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Контрольная работа № 1 «Введение»</w:t>
            </w:r>
          </w:p>
        </w:tc>
        <w:tc>
          <w:tcPr>
            <w:tcW w:w="850" w:type="dxa"/>
            <w:tcBorders>
              <w:top w:val="single" w:sz="4" w:space="0" w:color="auto"/>
              <w:left w:val="single" w:sz="4" w:space="0" w:color="auto"/>
              <w:bottom w:val="single" w:sz="4" w:space="0" w:color="auto"/>
              <w:right w:val="single" w:sz="4" w:space="0" w:color="auto"/>
            </w:tcBorders>
          </w:tcPr>
          <w:p w14:paraId="0AE8842A" w14:textId="77777777" w:rsidR="00465E41" w:rsidRDefault="00465E41">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right w:val="single" w:sz="4" w:space="0" w:color="auto"/>
            </w:tcBorders>
          </w:tcPr>
          <w:p w14:paraId="1522EACB" w14:textId="77777777" w:rsidR="00465E41" w:rsidRDefault="00465E41">
            <w:pPr>
              <w:rPr>
                <w:rFonts w:ascii="Times New Roman" w:hAnsi="Times New Roman" w:cs="Times New Roman"/>
                <w:sz w:val="19"/>
                <w:szCs w:val="19"/>
              </w:rPr>
            </w:pPr>
          </w:p>
        </w:tc>
      </w:tr>
      <w:tr w:rsidR="00465E41" w14:paraId="7911B8AA" w14:textId="77777777">
        <w:tc>
          <w:tcPr>
            <w:tcW w:w="764" w:type="dxa"/>
            <w:tcBorders>
              <w:top w:val="single" w:sz="4" w:space="0" w:color="auto"/>
              <w:left w:val="single" w:sz="4" w:space="0" w:color="auto"/>
              <w:bottom w:val="single" w:sz="4" w:space="0" w:color="auto"/>
              <w:right w:val="single" w:sz="4" w:space="0" w:color="auto"/>
            </w:tcBorders>
          </w:tcPr>
          <w:p w14:paraId="5896161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12</w:t>
            </w:r>
          </w:p>
        </w:tc>
        <w:tc>
          <w:tcPr>
            <w:tcW w:w="936" w:type="dxa"/>
            <w:vMerge w:val="restart"/>
            <w:tcBorders>
              <w:top w:val="single" w:sz="4" w:space="0" w:color="auto"/>
              <w:left w:val="single" w:sz="4" w:space="0" w:color="auto"/>
              <w:right w:val="single" w:sz="4" w:space="0" w:color="auto"/>
            </w:tcBorders>
          </w:tcPr>
          <w:p w14:paraId="10D9A3DB" w14:textId="77777777" w:rsidR="00465E41" w:rsidRDefault="00465E41">
            <w:pPr>
              <w:spacing w:after="0" w:line="240" w:lineRule="auto"/>
              <w:rPr>
                <w:rFonts w:ascii="Times New Roman" w:eastAsia="Calibri" w:hAnsi="Times New Roman" w:cs="Times New Roman"/>
                <w:sz w:val="20"/>
                <w:szCs w:val="20"/>
              </w:rPr>
            </w:pPr>
          </w:p>
          <w:p w14:paraId="086FD0F1" w14:textId="77777777" w:rsidR="00465E41" w:rsidRDefault="00000000">
            <w:pPr>
              <w:jc w:val="center"/>
              <w:rPr>
                <w:rFonts w:ascii="Times New Roman" w:eastAsia="Calibri" w:hAnsi="Times New Roman" w:cs="Times New Roman"/>
                <w:sz w:val="20"/>
                <w:szCs w:val="20"/>
              </w:rPr>
            </w:pPr>
            <w:r>
              <w:rPr>
                <w:rFonts w:ascii="Times New Roman" w:hAnsi="Times New Roman" w:cs="Times New Roman"/>
                <w:bCs/>
                <w:sz w:val="20"/>
                <w:szCs w:val="20"/>
              </w:rPr>
              <w:t>Тема 1. Металлы- 14 ч</w:t>
            </w:r>
          </w:p>
          <w:p w14:paraId="44AF72DC" w14:textId="77777777" w:rsidR="00465E41" w:rsidRDefault="00465E41">
            <w:pPr>
              <w:spacing w:after="0" w:line="240" w:lineRule="auto"/>
              <w:rPr>
                <w:rFonts w:ascii="Times New Roman" w:eastAsia="Calibri" w:hAnsi="Times New Roman" w:cs="Times New Roman"/>
                <w:sz w:val="20"/>
                <w:szCs w:val="20"/>
              </w:rPr>
            </w:pPr>
          </w:p>
          <w:p w14:paraId="19D63C70" w14:textId="77777777" w:rsidR="00465E41" w:rsidRDefault="00465E41">
            <w:pPr>
              <w:spacing w:after="0" w:line="240" w:lineRule="auto"/>
              <w:rPr>
                <w:rFonts w:ascii="Times New Roman" w:eastAsia="Calibri" w:hAnsi="Times New Roman" w:cs="Times New Roman"/>
                <w:sz w:val="20"/>
                <w:szCs w:val="20"/>
              </w:rPr>
            </w:pPr>
          </w:p>
          <w:p w14:paraId="4AD95859" w14:textId="77777777" w:rsidR="00465E41" w:rsidRDefault="00465E41">
            <w:pPr>
              <w:spacing w:after="0" w:line="240" w:lineRule="auto"/>
              <w:rPr>
                <w:rFonts w:ascii="Times New Roman" w:eastAsia="Calibri" w:hAnsi="Times New Roman" w:cs="Times New Roman"/>
                <w:sz w:val="20"/>
                <w:szCs w:val="20"/>
              </w:rPr>
            </w:pPr>
          </w:p>
          <w:p w14:paraId="0F1F2900" w14:textId="77777777" w:rsidR="00465E41" w:rsidRDefault="00465E41">
            <w:pPr>
              <w:spacing w:after="0" w:line="240" w:lineRule="auto"/>
              <w:rPr>
                <w:rFonts w:ascii="Times New Roman" w:eastAsia="Calibri" w:hAnsi="Times New Roman" w:cs="Times New Roman"/>
                <w:sz w:val="20"/>
                <w:szCs w:val="20"/>
              </w:rPr>
            </w:pPr>
          </w:p>
          <w:p w14:paraId="3974903C" w14:textId="77777777" w:rsidR="00465E41" w:rsidRDefault="00465E41">
            <w:pPr>
              <w:spacing w:after="0" w:line="240" w:lineRule="auto"/>
              <w:rPr>
                <w:rFonts w:ascii="Times New Roman" w:eastAsia="Calibri" w:hAnsi="Times New Roman" w:cs="Times New Roman"/>
                <w:sz w:val="20"/>
                <w:szCs w:val="20"/>
              </w:rPr>
            </w:pPr>
          </w:p>
          <w:p w14:paraId="47CE2038" w14:textId="77777777" w:rsidR="00465E41" w:rsidRDefault="00465E41">
            <w:pPr>
              <w:spacing w:after="0" w:line="240" w:lineRule="auto"/>
              <w:rPr>
                <w:rFonts w:ascii="Times New Roman" w:eastAsia="Calibri" w:hAnsi="Times New Roman" w:cs="Times New Roman"/>
                <w:sz w:val="20"/>
                <w:szCs w:val="20"/>
              </w:rPr>
            </w:pPr>
          </w:p>
          <w:p w14:paraId="49B6D6B1" w14:textId="77777777" w:rsidR="00465E41" w:rsidRDefault="00465E41">
            <w:pPr>
              <w:spacing w:after="0" w:line="240" w:lineRule="auto"/>
              <w:rPr>
                <w:rFonts w:ascii="Times New Roman" w:eastAsia="Calibri" w:hAnsi="Times New Roman" w:cs="Times New Roman"/>
                <w:sz w:val="20"/>
                <w:szCs w:val="20"/>
              </w:rPr>
            </w:pPr>
          </w:p>
          <w:p w14:paraId="06570FAF" w14:textId="77777777" w:rsidR="00465E41" w:rsidRDefault="00465E41">
            <w:pPr>
              <w:spacing w:after="0" w:line="240" w:lineRule="auto"/>
              <w:rPr>
                <w:rFonts w:ascii="Times New Roman" w:eastAsia="Calibri" w:hAnsi="Times New Roman" w:cs="Times New Roman"/>
                <w:sz w:val="20"/>
                <w:szCs w:val="20"/>
              </w:rPr>
            </w:pPr>
          </w:p>
          <w:p w14:paraId="550155B5" w14:textId="77777777" w:rsidR="00465E41" w:rsidRDefault="00465E41">
            <w:pPr>
              <w:spacing w:after="0" w:line="240" w:lineRule="auto"/>
              <w:rPr>
                <w:rFonts w:ascii="Times New Roman" w:eastAsia="Calibri" w:hAnsi="Times New Roman" w:cs="Times New Roman"/>
                <w:sz w:val="20"/>
                <w:szCs w:val="20"/>
              </w:rPr>
            </w:pPr>
          </w:p>
          <w:p w14:paraId="2F41F63E" w14:textId="77777777" w:rsidR="00465E41" w:rsidRDefault="00465E41">
            <w:pPr>
              <w:spacing w:after="0" w:line="240" w:lineRule="auto"/>
              <w:rPr>
                <w:rFonts w:ascii="Times New Roman" w:eastAsia="Calibri" w:hAnsi="Times New Roman" w:cs="Times New Roman"/>
                <w:sz w:val="20"/>
                <w:szCs w:val="20"/>
              </w:rPr>
            </w:pPr>
          </w:p>
          <w:p w14:paraId="10907B2C" w14:textId="77777777" w:rsidR="00465E41" w:rsidRDefault="00465E41">
            <w:pPr>
              <w:spacing w:after="0" w:line="240" w:lineRule="auto"/>
              <w:rPr>
                <w:rFonts w:ascii="Times New Roman" w:eastAsia="Calibri" w:hAnsi="Times New Roman" w:cs="Times New Roman"/>
                <w:sz w:val="20"/>
                <w:szCs w:val="20"/>
              </w:rPr>
            </w:pPr>
          </w:p>
          <w:p w14:paraId="11D207E0" w14:textId="77777777" w:rsidR="00465E41" w:rsidRDefault="00465E41">
            <w:pPr>
              <w:spacing w:after="0" w:line="240" w:lineRule="auto"/>
              <w:rPr>
                <w:rFonts w:ascii="Times New Roman" w:eastAsia="Calibri" w:hAnsi="Times New Roman" w:cs="Times New Roman"/>
                <w:sz w:val="20"/>
                <w:szCs w:val="20"/>
              </w:rPr>
            </w:pPr>
          </w:p>
          <w:p w14:paraId="4184DB64" w14:textId="77777777" w:rsidR="00465E41" w:rsidRDefault="00465E41">
            <w:pPr>
              <w:spacing w:after="0" w:line="240" w:lineRule="auto"/>
              <w:rPr>
                <w:rFonts w:ascii="Times New Roman" w:eastAsia="Calibri" w:hAnsi="Times New Roman" w:cs="Times New Roman"/>
                <w:sz w:val="20"/>
                <w:szCs w:val="20"/>
              </w:rPr>
            </w:pPr>
          </w:p>
          <w:p w14:paraId="20E15BF4" w14:textId="77777777" w:rsidR="00465E41" w:rsidRDefault="00465E41">
            <w:pPr>
              <w:spacing w:after="0" w:line="240" w:lineRule="auto"/>
              <w:rPr>
                <w:rFonts w:ascii="Times New Roman" w:eastAsia="Calibri" w:hAnsi="Times New Roman" w:cs="Times New Roman"/>
                <w:sz w:val="20"/>
                <w:szCs w:val="20"/>
              </w:rPr>
            </w:pPr>
          </w:p>
          <w:p w14:paraId="00916434" w14:textId="77777777" w:rsidR="00465E41" w:rsidRDefault="00465E41">
            <w:pPr>
              <w:spacing w:after="0" w:line="240" w:lineRule="auto"/>
              <w:rPr>
                <w:rFonts w:ascii="Times New Roman" w:eastAsia="Calibri" w:hAnsi="Times New Roman" w:cs="Times New Roman"/>
                <w:sz w:val="20"/>
                <w:szCs w:val="20"/>
              </w:rPr>
            </w:pPr>
          </w:p>
          <w:p w14:paraId="64BDDA15" w14:textId="77777777" w:rsidR="00465E41" w:rsidRDefault="00465E41">
            <w:pPr>
              <w:spacing w:after="0" w:line="240" w:lineRule="auto"/>
              <w:rPr>
                <w:rFonts w:ascii="Times New Roman" w:eastAsia="Calibri" w:hAnsi="Times New Roman" w:cs="Times New Roman"/>
                <w:sz w:val="20"/>
                <w:szCs w:val="20"/>
              </w:rPr>
            </w:pPr>
          </w:p>
          <w:p w14:paraId="62644480" w14:textId="77777777" w:rsidR="00465E41" w:rsidRDefault="00465E41">
            <w:pPr>
              <w:spacing w:after="0" w:line="240" w:lineRule="auto"/>
              <w:rPr>
                <w:rFonts w:ascii="Times New Roman" w:eastAsia="Calibri" w:hAnsi="Times New Roman" w:cs="Times New Roman"/>
                <w:sz w:val="20"/>
                <w:szCs w:val="20"/>
              </w:rPr>
            </w:pPr>
          </w:p>
          <w:p w14:paraId="3BA4C4E2" w14:textId="77777777" w:rsidR="00465E41" w:rsidRDefault="00465E41">
            <w:pPr>
              <w:spacing w:after="0" w:line="240" w:lineRule="auto"/>
              <w:rPr>
                <w:rFonts w:ascii="Times New Roman" w:eastAsia="Calibri" w:hAnsi="Times New Roman" w:cs="Times New Roman"/>
                <w:sz w:val="20"/>
                <w:szCs w:val="20"/>
              </w:rPr>
            </w:pPr>
          </w:p>
          <w:p w14:paraId="3B21D889" w14:textId="77777777" w:rsidR="00465E41" w:rsidRDefault="00465E41">
            <w:pPr>
              <w:spacing w:after="0" w:line="240" w:lineRule="auto"/>
              <w:rPr>
                <w:rFonts w:ascii="Times New Roman" w:eastAsia="Calibri" w:hAnsi="Times New Roman" w:cs="Times New Roman"/>
                <w:sz w:val="20"/>
                <w:szCs w:val="20"/>
              </w:rPr>
            </w:pPr>
          </w:p>
          <w:p w14:paraId="1C7CCFB8" w14:textId="77777777" w:rsidR="00465E41" w:rsidRDefault="00465E41">
            <w:pPr>
              <w:spacing w:after="0" w:line="240" w:lineRule="auto"/>
              <w:rPr>
                <w:rFonts w:ascii="Times New Roman" w:eastAsia="Calibri" w:hAnsi="Times New Roman" w:cs="Times New Roman"/>
                <w:sz w:val="20"/>
                <w:szCs w:val="20"/>
              </w:rPr>
            </w:pPr>
          </w:p>
          <w:p w14:paraId="7B399869" w14:textId="77777777" w:rsidR="00465E41" w:rsidRDefault="00465E41">
            <w:pPr>
              <w:spacing w:after="0" w:line="240" w:lineRule="auto"/>
              <w:rPr>
                <w:rFonts w:ascii="Times New Roman" w:eastAsia="Calibri" w:hAnsi="Times New Roman" w:cs="Times New Roman"/>
                <w:sz w:val="20"/>
                <w:szCs w:val="20"/>
              </w:rPr>
            </w:pPr>
          </w:p>
          <w:p w14:paraId="6B98FACA" w14:textId="77777777" w:rsidR="00465E41" w:rsidRDefault="00465E41">
            <w:pPr>
              <w:spacing w:after="0" w:line="240" w:lineRule="auto"/>
              <w:rPr>
                <w:rFonts w:ascii="Times New Roman" w:eastAsia="Calibri" w:hAnsi="Times New Roman" w:cs="Times New Roman"/>
                <w:sz w:val="20"/>
                <w:szCs w:val="20"/>
              </w:rPr>
            </w:pPr>
          </w:p>
          <w:p w14:paraId="66DA00F4" w14:textId="77777777" w:rsidR="00465E41" w:rsidRDefault="00465E41">
            <w:pPr>
              <w:spacing w:after="0" w:line="240" w:lineRule="auto"/>
              <w:rPr>
                <w:rFonts w:ascii="Times New Roman" w:eastAsia="Calibri" w:hAnsi="Times New Roman" w:cs="Times New Roman"/>
                <w:sz w:val="20"/>
                <w:szCs w:val="20"/>
              </w:rPr>
            </w:pPr>
          </w:p>
          <w:p w14:paraId="54638E4B" w14:textId="77777777" w:rsidR="00465E41" w:rsidRDefault="00465E41">
            <w:pPr>
              <w:spacing w:after="0" w:line="240" w:lineRule="auto"/>
              <w:rPr>
                <w:rFonts w:ascii="Times New Roman" w:eastAsia="Calibri" w:hAnsi="Times New Roman" w:cs="Times New Roman"/>
                <w:sz w:val="20"/>
                <w:szCs w:val="20"/>
              </w:rPr>
            </w:pPr>
          </w:p>
          <w:p w14:paraId="0A56C48B" w14:textId="77777777" w:rsidR="00465E41" w:rsidRDefault="00465E41">
            <w:pPr>
              <w:spacing w:after="0" w:line="240" w:lineRule="auto"/>
              <w:rPr>
                <w:rFonts w:ascii="Times New Roman" w:eastAsia="Calibri" w:hAnsi="Times New Roman" w:cs="Times New Roman"/>
                <w:sz w:val="20"/>
                <w:szCs w:val="20"/>
              </w:rPr>
            </w:pPr>
          </w:p>
          <w:p w14:paraId="3DBEAE2F" w14:textId="77777777" w:rsidR="00465E41" w:rsidRDefault="00465E41">
            <w:pPr>
              <w:spacing w:after="0" w:line="240" w:lineRule="auto"/>
              <w:rPr>
                <w:rFonts w:ascii="Times New Roman" w:eastAsia="Calibri" w:hAnsi="Times New Roman" w:cs="Times New Roman"/>
                <w:sz w:val="20"/>
                <w:szCs w:val="20"/>
              </w:rPr>
            </w:pPr>
          </w:p>
          <w:p w14:paraId="572D28EC" w14:textId="77777777" w:rsidR="00465E41" w:rsidRDefault="00465E41">
            <w:pPr>
              <w:spacing w:after="0" w:line="240" w:lineRule="auto"/>
              <w:rPr>
                <w:rFonts w:ascii="Times New Roman" w:eastAsia="Calibri" w:hAnsi="Times New Roman" w:cs="Times New Roman"/>
                <w:sz w:val="20"/>
                <w:szCs w:val="20"/>
              </w:rPr>
            </w:pPr>
          </w:p>
          <w:p w14:paraId="7A87DC7E" w14:textId="77777777" w:rsidR="00465E41" w:rsidRDefault="00465E41">
            <w:pPr>
              <w:spacing w:after="0" w:line="240" w:lineRule="auto"/>
              <w:rPr>
                <w:rFonts w:ascii="Times New Roman" w:eastAsia="Calibri" w:hAnsi="Times New Roman" w:cs="Times New Roman"/>
                <w:sz w:val="20"/>
                <w:szCs w:val="20"/>
              </w:rPr>
            </w:pPr>
          </w:p>
          <w:p w14:paraId="4922CA27" w14:textId="77777777" w:rsidR="00465E41" w:rsidRDefault="00465E41">
            <w:pPr>
              <w:spacing w:after="0" w:line="240" w:lineRule="auto"/>
              <w:rPr>
                <w:rFonts w:ascii="Times New Roman" w:eastAsia="Calibri" w:hAnsi="Times New Roman" w:cs="Times New Roman"/>
                <w:sz w:val="20"/>
                <w:szCs w:val="20"/>
              </w:rPr>
            </w:pPr>
          </w:p>
          <w:p w14:paraId="56B22816" w14:textId="77777777" w:rsidR="00465E41" w:rsidRDefault="00465E41">
            <w:pPr>
              <w:spacing w:after="0" w:line="240" w:lineRule="auto"/>
              <w:rPr>
                <w:rFonts w:ascii="Times New Roman" w:eastAsia="Calibri" w:hAnsi="Times New Roman" w:cs="Times New Roman"/>
                <w:sz w:val="20"/>
                <w:szCs w:val="20"/>
              </w:rPr>
            </w:pPr>
          </w:p>
          <w:p w14:paraId="0BB8BFBE" w14:textId="77777777" w:rsidR="00465E41" w:rsidRDefault="00465E41">
            <w:pPr>
              <w:spacing w:after="0" w:line="240" w:lineRule="auto"/>
              <w:rPr>
                <w:rFonts w:ascii="Times New Roman" w:eastAsia="Calibri" w:hAnsi="Times New Roman" w:cs="Times New Roman"/>
                <w:sz w:val="20"/>
                <w:szCs w:val="20"/>
              </w:rPr>
            </w:pPr>
          </w:p>
          <w:p w14:paraId="49A09724" w14:textId="77777777" w:rsidR="00465E41" w:rsidRDefault="00465E41">
            <w:pPr>
              <w:spacing w:after="0" w:line="240" w:lineRule="auto"/>
              <w:rPr>
                <w:rFonts w:ascii="Times New Roman" w:eastAsia="Calibri" w:hAnsi="Times New Roman" w:cs="Times New Roman"/>
                <w:sz w:val="20"/>
                <w:szCs w:val="20"/>
              </w:rPr>
            </w:pPr>
          </w:p>
          <w:p w14:paraId="30D325FB" w14:textId="77777777" w:rsidR="00465E41" w:rsidRDefault="00465E41">
            <w:pPr>
              <w:spacing w:after="0" w:line="240" w:lineRule="auto"/>
              <w:rPr>
                <w:rFonts w:ascii="Times New Roman" w:eastAsia="Calibri" w:hAnsi="Times New Roman" w:cs="Times New Roman"/>
                <w:sz w:val="20"/>
                <w:szCs w:val="20"/>
              </w:rPr>
            </w:pPr>
          </w:p>
          <w:p w14:paraId="2F64E939" w14:textId="77777777" w:rsidR="00465E41" w:rsidRDefault="00465E41">
            <w:pPr>
              <w:spacing w:after="0" w:line="240" w:lineRule="auto"/>
              <w:rPr>
                <w:rFonts w:ascii="Times New Roman" w:eastAsia="Calibri" w:hAnsi="Times New Roman" w:cs="Times New Roman"/>
                <w:sz w:val="20"/>
                <w:szCs w:val="20"/>
              </w:rPr>
            </w:pPr>
          </w:p>
          <w:p w14:paraId="4D53FDC8" w14:textId="77777777" w:rsidR="00465E41" w:rsidRDefault="00465E41">
            <w:pPr>
              <w:spacing w:after="0" w:line="240" w:lineRule="auto"/>
              <w:rPr>
                <w:rFonts w:ascii="Times New Roman" w:eastAsia="Calibri" w:hAnsi="Times New Roman" w:cs="Times New Roman"/>
                <w:sz w:val="20"/>
                <w:szCs w:val="20"/>
              </w:rPr>
            </w:pPr>
          </w:p>
          <w:p w14:paraId="2A3BC5D6" w14:textId="77777777" w:rsidR="00465E41" w:rsidRDefault="00465E41">
            <w:pPr>
              <w:spacing w:after="0" w:line="240" w:lineRule="auto"/>
              <w:rPr>
                <w:rFonts w:ascii="Times New Roman" w:eastAsia="Calibri" w:hAnsi="Times New Roman" w:cs="Times New Roman"/>
                <w:sz w:val="20"/>
                <w:szCs w:val="20"/>
              </w:rPr>
            </w:pPr>
          </w:p>
          <w:p w14:paraId="522176F6" w14:textId="77777777" w:rsidR="00465E41" w:rsidRDefault="00465E41">
            <w:pPr>
              <w:spacing w:after="0" w:line="240" w:lineRule="auto"/>
              <w:rPr>
                <w:rFonts w:ascii="Times New Roman" w:eastAsia="Calibri" w:hAnsi="Times New Roman" w:cs="Times New Roman"/>
                <w:sz w:val="20"/>
                <w:szCs w:val="20"/>
              </w:rPr>
            </w:pPr>
          </w:p>
          <w:p w14:paraId="68DD9B7F" w14:textId="77777777" w:rsidR="00465E41" w:rsidRDefault="00465E41">
            <w:pPr>
              <w:spacing w:after="0" w:line="240" w:lineRule="auto"/>
              <w:rPr>
                <w:rFonts w:ascii="Times New Roman" w:eastAsia="Calibri" w:hAnsi="Times New Roman" w:cs="Times New Roman"/>
                <w:sz w:val="20"/>
                <w:szCs w:val="20"/>
              </w:rPr>
            </w:pPr>
          </w:p>
          <w:p w14:paraId="18A35911" w14:textId="77777777" w:rsidR="00465E41" w:rsidRDefault="00465E41">
            <w:pPr>
              <w:spacing w:after="0" w:line="240" w:lineRule="auto"/>
              <w:rPr>
                <w:rFonts w:ascii="Times New Roman" w:eastAsia="Calibri" w:hAnsi="Times New Roman" w:cs="Times New Roman"/>
                <w:sz w:val="20"/>
                <w:szCs w:val="20"/>
              </w:rPr>
            </w:pPr>
          </w:p>
          <w:p w14:paraId="4D9C934D" w14:textId="77777777" w:rsidR="00465E41" w:rsidRDefault="00465E41">
            <w:pPr>
              <w:spacing w:after="0" w:line="240" w:lineRule="auto"/>
              <w:rPr>
                <w:rFonts w:ascii="Times New Roman" w:eastAsia="Calibri" w:hAnsi="Times New Roman" w:cs="Times New Roman"/>
                <w:sz w:val="20"/>
                <w:szCs w:val="20"/>
              </w:rPr>
            </w:pPr>
          </w:p>
          <w:p w14:paraId="0ACBDEAC" w14:textId="77777777" w:rsidR="00465E41" w:rsidRDefault="00465E41">
            <w:pPr>
              <w:spacing w:after="0" w:line="240" w:lineRule="auto"/>
              <w:rPr>
                <w:rFonts w:ascii="Times New Roman" w:eastAsia="Calibri" w:hAnsi="Times New Roman" w:cs="Times New Roman"/>
                <w:sz w:val="20"/>
                <w:szCs w:val="20"/>
              </w:rPr>
            </w:pPr>
          </w:p>
          <w:p w14:paraId="4A2A1CF6" w14:textId="77777777" w:rsidR="00465E41" w:rsidRDefault="00465E41">
            <w:pPr>
              <w:spacing w:after="0" w:line="240" w:lineRule="auto"/>
              <w:rPr>
                <w:rFonts w:ascii="Times New Roman" w:eastAsia="Calibri" w:hAnsi="Times New Roman" w:cs="Times New Roman"/>
                <w:sz w:val="20"/>
                <w:szCs w:val="20"/>
              </w:rPr>
            </w:pPr>
          </w:p>
          <w:p w14:paraId="4CA5F736" w14:textId="77777777" w:rsidR="00465E41" w:rsidRDefault="00465E41">
            <w:pPr>
              <w:spacing w:after="0" w:line="240" w:lineRule="auto"/>
              <w:rPr>
                <w:rFonts w:ascii="Times New Roman" w:eastAsia="Calibri" w:hAnsi="Times New Roman" w:cs="Times New Roman"/>
                <w:sz w:val="20"/>
                <w:szCs w:val="20"/>
              </w:rPr>
            </w:pPr>
          </w:p>
          <w:p w14:paraId="1609B766" w14:textId="77777777" w:rsidR="00465E41" w:rsidRDefault="00465E41">
            <w:pPr>
              <w:spacing w:after="0" w:line="240" w:lineRule="auto"/>
              <w:rPr>
                <w:rFonts w:ascii="Times New Roman" w:eastAsia="Calibri" w:hAnsi="Times New Roman" w:cs="Times New Roman"/>
                <w:sz w:val="20"/>
                <w:szCs w:val="20"/>
              </w:rPr>
            </w:pPr>
          </w:p>
          <w:p w14:paraId="0DCD834C" w14:textId="77777777" w:rsidR="00465E41" w:rsidRDefault="00465E41">
            <w:pPr>
              <w:spacing w:after="0" w:line="240" w:lineRule="auto"/>
              <w:rPr>
                <w:rFonts w:ascii="Times New Roman" w:eastAsia="Calibri" w:hAnsi="Times New Roman" w:cs="Times New Roman"/>
                <w:sz w:val="20"/>
                <w:szCs w:val="20"/>
              </w:rPr>
            </w:pPr>
          </w:p>
          <w:p w14:paraId="2032B9C7"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50DBF7D"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lastRenderedPageBreak/>
              <w:t>Положение элементов- металлов в Периодической</w:t>
            </w:r>
          </w:p>
          <w:p w14:paraId="0B780118"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системе Д. И. Менделеева и особенности строения их</w:t>
            </w:r>
          </w:p>
          <w:p w14:paraId="15CEB1AA"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19"/>
                <w:szCs w:val="19"/>
              </w:rPr>
              <w:t>атомов. Физические свойства.</w:t>
            </w:r>
          </w:p>
        </w:tc>
        <w:tc>
          <w:tcPr>
            <w:tcW w:w="850" w:type="dxa"/>
            <w:tcBorders>
              <w:top w:val="single" w:sz="4" w:space="0" w:color="auto"/>
              <w:left w:val="single" w:sz="4" w:space="0" w:color="auto"/>
              <w:bottom w:val="single" w:sz="4" w:space="0" w:color="auto"/>
              <w:right w:val="single" w:sz="4" w:space="0" w:color="auto"/>
            </w:tcBorders>
          </w:tcPr>
          <w:p w14:paraId="3582863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8,9</w:t>
            </w:r>
          </w:p>
        </w:tc>
        <w:tc>
          <w:tcPr>
            <w:tcW w:w="8934" w:type="dxa"/>
            <w:tcBorders>
              <w:top w:val="single" w:sz="4" w:space="0" w:color="auto"/>
              <w:left w:val="single" w:sz="4" w:space="0" w:color="auto"/>
              <w:right w:val="single" w:sz="4" w:space="0" w:color="auto"/>
            </w:tcBorders>
          </w:tcPr>
          <w:p w14:paraId="6B640CC6"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металлы. </w:t>
            </w:r>
            <w:r>
              <w:rPr>
                <w:rFonts w:ascii="Times New Roman" w:hAnsi="Times New Roman" w:cs="Times New Roman"/>
                <w:i/>
                <w:iCs/>
                <w:sz w:val="19"/>
                <w:szCs w:val="19"/>
              </w:rPr>
              <w:t xml:space="preserve">Различать </w:t>
            </w:r>
            <w:r>
              <w:rPr>
                <w:rFonts w:ascii="Times New Roman" w:hAnsi="Times New Roman" w:cs="Times New Roman"/>
                <w:sz w:val="19"/>
                <w:szCs w:val="19"/>
              </w:rPr>
              <w:t xml:space="preserve">формы существования металлов: элементы и простые веществам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химические элементы-металлы по их положению</w:t>
            </w:r>
          </w:p>
          <w:p w14:paraId="784B007C"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в Периодической системе Д. И. Менделеева. </w:t>
            </w:r>
            <w:r>
              <w:rPr>
                <w:rFonts w:ascii="Times New Roman" w:hAnsi="Times New Roman" w:cs="Times New Roman"/>
                <w:i/>
                <w:iCs/>
                <w:sz w:val="19"/>
                <w:szCs w:val="19"/>
              </w:rPr>
              <w:t xml:space="preserve">Прогнозировать </w:t>
            </w:r>
            <w:r>
              <w:rPr>
                <w:rFonts w:ascii="Times New Roman" w:hAnsi="Times New Roman" w:cs="Times New Roman"/>
                <w:sz w:val="19"/>
                <w:szCs w:val="19"/>
              </w:rPr>
              <w:t>свойства незнакомых металлов по положению в Периодической системе химических элементов Д. И. Менделеева.</w:t>
            </w:r>
          </w:p>
          <w:p w14:paraId="705E9F49"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причинно-следственные связи между строением атома, видом химической связи, типом кристаллической решетки металлов — простых веществ и их соединений.</w:t>
            </w:r>
          </w:p>
        </w:tc>
      </w:tr>
      <w:tr w:rsidR="00465E41" w14:paraId="72398F81" w14:textId="77777777">
        <w:tc>
          <w:tcPr>
            <w:tcW w:w="764" w:type="dxa"/>
            <w:tcBorders>
              <w:top w:val="single" w:sz="4" w:space="0" w:color="auto"/>
              <w:left w:val="single" w:sz="4" w:space="0" w:color="auto"/>
              <w:bottom w:val="single" w:sz="4" w:space="0" w:color="auto"/>
              <w:right w:val="single" w:sz="4" w:space="0" w:color="auto"/>
            </w:tcBorders>
          </w:tcPr>
          <w:p w14:paraId="37E6496B"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13.</w:t>
            </w:r>
          </w:p>
        </w:tc>
        <w:tc>
          <w:tcPr>
            <w:tcW w:w="936" w:type="dxa"/>
            <w:vMerge/>
            <w:tcBorders>
              <w:left w:val="single" w:sz="4" w:space="0" w:color="auto"/>
              <w:right w:val="single" w:sz="4" w:space="0" w:color="auto"/>
            </w:tcBorders>
          </w:tcPr>
          <w:p w14:paraId="189B6ADC"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D5F3D5C"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Химические свойства</w:t>
            </w:r>
          </w:p>
          <w:p w14:paraId="69C1B82E"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металлов</w:t>
            </w:r>
          </w:p>
        </w:tc>
        <w:tc>
          <w:tcPr>
            <w:tcW w:w="850" w:type="dxa"/>
            <w:tcBorders>
              <w:top w:val="single" w:sz="4" w:space="0" w:color="auto"/>
              <w:left w:val="single" w:sz="4" w:space="0" w:color="auto"/>
              <w:bottom w:val="single" w:sz="4" w:space="0" w:color="auto"/>
              <w:right w:val="single" w:sz="4" w:space="0" w:color="auto"/>
            </w:tcBorders>
          </w:tcPr>
          <w:p w14:paraId="47C39AAC"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11</w:t>
            </w:r>
          </w:p>
        </w:tc>
        <w:tc>
          <w:tcPr>
            <w:tcW w:w="8934" w:type="dxa"/>
            <w:tcBorders>
              <w:top w:val="single" w:sz="4" w:space="0" w:color="auto"/>
              <w:left w:val="single" w:sz="4" w:space="0" w:color="auto"/>
              <w:right w:val="single" w:sz="4" w:space="0" w:color="auto"/>
            </w:tcBorders>
          </w:tcPr>
          <w:p w14:paraId="361189C8"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ряд активности металлов. </w:t>
            </w:r>
            <w:r>
              <w:rPr>
                <w:rFonts w:ascii="Times New Roman" w:hAnsi="Times New Roman" w:cs="Times New Roman"/>
                <w:i/>
                <w:iCs/>
                <w:sz w:val="19"/>
                <w:szCs w:val="19"/>
              </w:rPr>
              <w:t xml:space="preserve">Применять </w:t>
            </w:r>
            <w:r>
              <w:rPr>
                <w:rFonts w:ascii="Times New Roman" w:hAnsi="Times New Roman" w:cs="Times New Roman"/>
                <w:sz w:val="19"/>
                <w:szCs w:val="19"/>
              </w:rPr>
              <w:t xml:space="preserve">его для характеристики химических свойств простых веществ-металлов. </w:t>
            </w:r>
            <w:r>
              <w:rPr>
                <w:rFonts w:ascii="Times New Roman" w:hAnsi="Times New Roman" w:cs="Times New Roman"/>
                <w:i/>
                <w:iCs/>
                <w:sz w:val="19"/>
                <w:szCs w:val="19"/>
              </w:rPr>
              <w:t xml:space="preserve">Обобщать </w:t>
            </w:r>
            <w:r>
              <w:rPr>
                <w:rFonts w:ascii="Times New Roman" w:hAnsi="Times New Roman" w:cs="Times New Roman"/>
                <w:sz w:val="19"/>
                <w:szCs w:val="19"/>
              </w:rPr>
              <w:t xml:space="preserve">систему химических свойств металлов как «восстановительные свойства».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молекулярные уравнения реакций, характеризующих химические свойства металлов в свете учения об окислительно-восстановительных процессах, а реакции с участием электролитов </w:t>
            </w:r>
            <w:r>
              <w:rPr>
                <w:rFonts w:ascii="Times New Roman" w:hAnsi="Times New Roman" w:cs="Times New Roman"/>
                <w:i/>
                <w:iCs/>
                <w:sz w:val="19"/>
                <w:szCs w:val="19"/>
              </w:rPr>
              <w:t xml:space="preserve">представлять </w:t>
            </w:r>
            <w:r>
              <w:rPr>
                <w:rFonts w:ascii="Times New Roman" w:hAnsi="Times New Roman" w:cs="Times New Roman"/>
                <w:sz w:val="19"/>
                <w:szCs w:val="19"/>
              </w:rPr>
              <w:t xml:space="preserve">также и в ионном виде.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реакции между веществами с помощью русского</w:t>
            </w:r>
          </w:p>
          <w:p w14:paraId="59DF9A91"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(родного) языка и языка химии. Самостоятельно </w:t>
            </w:r>
            <w:r>
              <w:rPr>
                <w:rFonts w:ascii="Times New Roman" w:hAnsi="Times New Roman" w:cs="Times New Roman"/>
                <w:i/>
                <w:iCs/>
                <w:sz w:val="19"/>
                <w:szCs w:val="19"/>
              </w:rPr>
              <w:t xml:space="preserve">проводить </w:t>
            </w:r>
            <w:r>
              <w:rPr>
                <w:rFonts w:ascii="Times New Roman" w:hAnsi="Times New Roman" w:cs="Times New Roman"/>
                <w:sz w:val="19"/>
                <w:szCs w:val="19"/>
              </w:rPr>
              <w:t>опыты, подтверждающие химические свойства металлов, с соблюдением правил техники безопасности.</w:t>
            </w:r>
          </w:p>
        </w:tc>
      </w:tr>
      <w:tr w:rsidR="00465E41" w14:paraId="1F5086D2" w14:textId="77777777">
        <w:tc>
          <w:tcPr>
            <w:tcW w:w="764" w:type="dxa"/>
            <w:tcBorders>
              <w:top w:val="single" w:sz="4" w:space="0" w:color="auto"/>
              <w:left w:val="single" w:sz="4" w:space="0" w:color="auto"/>
              <w:bottom w:val="single" w:sz="4" w:space="0" w:color="auto"/>
              <w:right w:val="single" w:sz="4" w:space="0" w:color="auto"/>
            </w:tcBorders>
          </w:tcPr>
          <w:p w14:paraId="2543381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14.</w:t>
            </w:r>
          </w:p>
        </w:tc>
        <w:tc>
          <w:tcPr>
            <w:tcW w:w="936" w:type="dxa"/>
            <w:vMerge/>
            <w:tcBorders>
              <w:left w:val="single" w:sz="4" w:space="0" w:color="auto"/>
              <w:right w:val="single" w:sz="4" w:space="0" w:color="auto"/>
            </w:tcBorders>
          </w:tcPr>
          <w:p w14:paraId="1ECC418C"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CFB5441"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Металлы в природе.</w:t>
            </w:r>
          </w:p>
          <w:p w14:paraId="70DC0486"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lastRenderedPageBreak/>
              <w:t>Общие способы их получения</w:t>
            </w:r>
          </w:p>
        </w:tc>
        <w:tc>
          <w:tcPr>
            <w:tcW w:w="850" w:type="dxa"/>
            <w:tcBorders>
              <w:top w:val="single" w:sz="4" w:space="0" w:color="auto"/>
              <w:left w:val="single" w:sz="4" w:space="0" w:color="auto"/>
              <w:bottom w:val="single" w:sz="4" w:space="0" w:color="auto"/>
              <w:right w:val="single" w:sz="4" w:space="0" w:color="auto"/>
            </w:tcBorders>
          </w:tcPr>
          <w:p w14:paraId="43A66A63"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 12</w:t>
            </w:r>
          </w:p>
        </w:tc>
        <w:tc>
          <w:tcPr>
            <w:tcW w:w="8934" w:type="dxa"/>
            <w:tcBorders>
              <w:top w:val="single" w:sz="4" w:space="0" w:color="auto"/>
              <w:left w:val="single" w:sz="4" w:space="0" w:color="auto"/>
              <w:bottom w:val="single" w:sz="4" w:space="0" w:color="auto"/>
              <w:right w:val="single" w:sz="4" w:space="0" w:color="auto"/>
            </w:tcBorders>
          </w:tcPr>
          <w:p w14:paraId="624C2C68"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Классифицировать </w:t>
            </w:r>
            <w:r>
              <w:rPr>
                <w:rFonts w:ascii="Times New Roman" w:hAnsi="Times New Roman" w:cs="Times New Roman"/>
                <w:sz w:val="19"/>
                <w:szCs w:val="19"/>
              </w:rPr>
              <w:t xml:space="preserve">формы природных соединений металлов.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общие способы получения </w:t>
            </w:r>
            <w:r>
              <w:rPr>
                <w:rFonts w:ascii="Times New Roman" w:hAnsi="Times New Roman" w:cs="Times New Roman"/>
                <w:sz w:val="19"/>
                <w:szCs w:val="19"/>
              </w:rPr>
              <w:lastRenderedPageBreak/>
              <w:t xml:space="preserve">металлов: пиро-, гидро и электрометаллургии. </w:t>
            </w:r>
            <w:r>
              <w:rPr>
                <w:rFonts w:ascii="Times New Roman" w:hAnsi="Times New Roman" w:cs="Times New Roman"/>
                <w:i/>
                <w:iCs/>
                <w:sz w:val="19"/>
                <w:szCs w:val="19"/>
              </w:rPr>
              <w:t xml:space="preserve">Конкретизировать </w:t>
            </w:r>
            <w:r>
              <w:rPr>
                <w:rFonts w:ascii="Times New Roman" w:hAnsi="Times New Roman" w:cs="Times New Roman"/>
                <w:sz w:val="19"/>
                <w:szCs w:val="19"/>
              </w:rPr>
              <w:t>эти способы примерами и уравнениями реакций с составлением электронного баланса</w:t>
            </w:r>
          </w:p>
        </w:tc>
      </w:tr>
      <w:tr w:rsidR="00465E41" w14:paraId="72794588" w14:textId="77777777">
        <w:tc>
          <w:tcPr>
            <w:tcW w:w="764" w:type="dxa"/>
            <w:tcBorders>
              <w:top w:val="single" w:sz="4" w:space="0" w:color="auto"/>
              <w:left w:val="single" w:sz="4" w:space="0" w:color="auto"/>
              <w:bottom w:val="single" w:sz="4" w:space="0" w:color="auto"/>
              <w:right w:val="single" w:sz="4" w:space="0" w:color="auto"/>
            </w:tcBorders>
          </w:tcPr>
          <w:p w14:paraId="6F50F57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15</w:t>
            </w:r>
          </w:p>
        </w:tc>
        <w:tc>
          <w:tcPr>
            <w:tcW w:w="936" w:type="dxa"/>
            <w:vMerge/>
            <w:tcBorders>
              <w:left w:val="single" w:sz="4" w:space="0" w:color="auto"/>
              <w:right w:val="single" w:sz="4" w:space="0" w:color="auto"/>
            </w:tcBorders>
          </w:tcPr>
          <w:p w14:paraId="0FE69607"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C164750"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Понятие о коррозии металлов</w:t>
            </w:r>
          </w:p>
        </w:tc>
        <w:tc>
          <w:tcPr>
            <w:tcW w:w="850" w:type="dxa"/>
            <w:tcBorders>
              <w:top w:val="single" w:sz="4" w:space="0" w:color="auto"/>
              <w:left w:val="single" w:sz="4" w:space="0" w:color="auto"/>
              <w:bottom w:val="single" w:sz="4" w:space="0" w:color="auto"/>
              <w:right w:val="single" w:sz="4" w:space="0" w:color="auto"/>
            </w:tcBorders>
          </w:tcPr>
          <w:p w14:paraId="1DBA8774"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13</w:t>
            </w:r>
          </w:p>
        </w:tc>
        <w:tc>
          <w:tcPr>
            <w:tcW w:w="8934" w:type="dxa"/>
            <w:tcBorders>
              <w:top w:val="single" w:sz="4" w:space="0" w:color="auto"/>
              <w:left w:val="single" w:sz="4" w:space="0" w:color="auto"/>
              <w:bottom w:val="single" w:sz="4" w:space="0" w:color="auto"/>
              <w:right w:val="single" w:sz="4" w:space="0" w:color="auto"/>
            </w:tcBorders>
          </w:tcPr>
          <w:p w14:paraId="17EB3A3F"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коррозия. </w:t>
            </w:r>
            <w:r>
              <w:rPr>
                <w:rFonts w:ascii="Times New Roman" w:hAnsi="Times New Roman" w:cs="Times New Roman"/>
                <w:i/>
                <w:iCs/>
                <w:sz w:val="19"/>
                <w:szCs w:val="19"/>
              </w:rPr>
              <w:t xml:space="preserve">Различать </w:t>
            </w:r>
            <w:r>
              <w:rPr>
                <w:rFonts w:ascii="Times New Roman" w:hAnsi="Times New Roman" w:cs="Times New Roman"/>
                <w:sz w:val="19"/>
                <w:szCs w:val="19"/>
              </w:rPr>
              <w:t>химическую и электрохимическую коррозию.</w:t>
            </w:r>
          </w:p>
          <w:p w14:paraId="362632D7"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Иллюстрировать </w:t>
            </w:r>
            <w:r>
              <w:rPr>
                <w:rFonts w:ascii="Times New Roman" w:hAnsi="Times New Roman" w:cs="Times New Roman"/>
                <w:sz w:val="19"/>
                <w:szCs w:val="19"/>
              </w:rPr>
              <w:t xml:space="preserve">понятия «коррозия», «химическая коррозия», «электрохимическая коррозия» примерами.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способы защиты металлов от коррозии</w:t>
            </w:r>
          </w:p>
        </w:tc>
      </w:tr>
      <w:tr w:rsidR="00465E41" w14:paraId="7DD9A05A" w14:textId="77777777">
        <w:tc>
          <w:tcPr>
            <w:tcW w:w="764" w:type="dxa"/>
            <w:tcBorders>
              <w:top w:val="single" w:sz="4" w:space="0" w:color="auto"/>
              <w:left w:val="single" w:sz="4" w:space="0" w:color="auto"/>
              <w:bottom w:val="single" w:sz="4" w:space="0" w:color="auto"/>
              <w:right w:val="single" w:sz="4" w:space="0" w:color="auto"/>
            </w:tcBorders>
          </w:tcPr>
          <w:p w14:paraId="316D7409"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16-17.</w:t>
            </w:r>
          </w:p>
        </w:tc>
        <w:tc>
          <w:tcPr>
            <w:tcW w:w="936" w:type="dxa"/>
            <w:vMerge/>
            <w:tcBorders>
              <w:left w:val="single" w:sz="4" w:space="0" w:color="auto"/>
              <w:right w:val="single" w:sz="4" w:space="0" w:color="auto"/>
            </w:tcBorders>
          </w:tcPr>
          <w:p w14:paraId="4F093A09"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0045106"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 xml:space="preserve">Общая характеристика элементов IA группы. </w:t>
            </w:r>
          </w:p>
          <w:p w14:paraId="30A52048"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Соединения щелочных</w:t>
            </w:r>
          </w:p>
          <w:p w14:paraId="49D44079"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металлов</w:t>
            </w:r>
          </w:p>
        </w:tc>
        <w:tc>
          <w:tcPr>
            <w:tcW w:w="850" w:type="dxa"/>
            <w:tcBorders>
              <w:top w:val="single" w:sz="4" w:space="0" w:color="auto"/>
              <w:left w:val="single" w:sz="4" w:space="0" w:color="auto"/>
              <w:bottom w:val="single" w:sz="4" w:space="0" w:color="auto"/>
              <w:right w:val="single" w:sz="4" w:space="0" w:color="auto"/>
            </w:tcBorders>
          </w:tcPr>
          <w:p w14:paraId="6EBA4562"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 86-89, </w:t>
            </w:r>
          </w:p>
          <w:p w14:paraId="7B04C23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90-94.</w:t>
            </w:r>
          </w:p>
        </w:tc>
        <w:tc>
          <w:tcPr>
            <w:tcW w:w="8934" w:type="dxa"/>
            <w:tcBorders>
              <w:top w:val="single" w:sz="4" w:space="0" w:color="auto"/>
              <w:left w:val="single" w:sz="4" w:space="0" w:color="auto"/>
              <w:bottom w:val="single" w:sz="4" w:space="0" w:color="auto"/>
              <w:right w:val="single" w:sz="4" w:space="0" w:color="auto"/>
            </w:tcBorders>
          </w:tcPr>
          <w:p w14:paraId="009C0E34"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Объяснять </w:t>
            </w:r>
            <w:r>
              <w:rPr>
                <w:rFonts w:ascii="Times New Roman" w:hAnsi="Times New Roman" w:cs="Times New Roman"/>
                <w:sz w:val="19"/>
                <w:szCs w:val="19"/>
              </w:rPr>
              <w:t xml:space="preserve">этимологию названия группы «щелочные металлы». </w:t>
            </w:r>
            <w:r>
              <w:rPr>
                <w:rFonts w:ascii="Times New Roman" w:hAnsi="Times New Roman" w:cs="Times New Roman"/>
                <w:i/>
                <w:iCs/>
                <w:sz w:val="19"/>
                <w:szCs w:val="19"/>
              </w:rPr>
              <w:t xml:space="preserve">Давать </w:t>
            </w:r>
            <w:r>
              <w:rPr>
                <w:rFonts w:ascii="Times New Roman" w:hAnsi="Times New Roman" w:cs="Times New Roman"/>
                <w:sz w:val="19"/>
                <w:szCs w:val="19"/>
              </w:rPr>
              <w:t xml:space="preserve">общую характеристику щелочных металлов по их положению в Периодической системе химических элементов Д. И. Менделеева.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физические и химические свойства щелочных металлов в свете общего, особенного и единичного. </w:t>
            </w:r>
            <w:r>
              <w:rPr>
                <w:rFonts w:ascii="Times New Roman" w:hAnsi="Times New Roman" w:cs="Times New Roman"/>
                <w:i/>
                <w:iCs/>
                <w:sz w:val="19"/>
                <w:szCs w:val="19"/>
              </w:rPr>
              <w:t xml:space="preserve">Предсказывать </w:t>
            </w:r>
            <w:r>
              <w:rPr>
                <w:rFonts w:ascii="Times New Roman" w:hAnsi="Times New Roman" w:cs="Times New Roman"/>
                <w:sz w:val="19"/>
                <w:szCs w:val="19"/>
              </w:rPr>
              <w:t xml:space="preserve">физические и химические свойства оксидов и гидроксидов щелочных металлов на основе их состава и строения и </w:t>
            </w:r>
            <w:r>
              <w:rPr>
                <w:rFonts w:ascii="Times New Roman" w:hAnsi="Times New Roman" w:cs="Times New Roman"/>
                <w:i/>
                <w:iCs/>
                <w:sz w:val="19"/>
                <w:szCs w:val="19"/>
              </w:rPr>
              <w:t xml:space="preserve">подтверждать </w:t>
            </w:r>
            <w:r>
              <w:rPr>
                <w:rFonts w:ascii="Times New Roman" w:hAnsi="Times New Roman" w:cs="Times New Roman"/>
                <w:sz w:val="19"/>
                <w:szCs w:val="19"/>
              </w:rPr>
              <w:t xml:space="preserve">прогнозы уравнениями соответствующих реакций. </w:t>
            </w:r>
            <w:r>
              <w:rPr>
                <w:rFonts w:ascii="Times New Roman" w:hAnsi="Times New Roman" w:cs="Times New Roman"/>
                <w:i/>
                <w:iCs/>
                <w:sz w:val="19"/>
                <w:szCs w:val="19"/>
              </w:rPr>
              <w:t xml:space="preserve">Проводить </w:t>
            </w:r>
            <w:r>
              <w:rPr>
                <w:rFonts w:ascii="Times New Roman" w:hAnsi="Times New Roman" w:cs="Times New Roman"/>
                <w:sz w:val="19"/>
                <w:szCs w:val="19"/>
              </w:rPr>
              <w:t>расчеты по химическим формулам и уравнениям реакций, протекающих с участием щелочных металлов и их соединений</w:t>
            </w:r>
          </w:p>
        </w:tc>
      </w:tr>
      <w:tr w:rsidR="00465E41" w14:paraId="74803D3D" w14:textId="77777777">
        <w:tc>
          <w:tcPr>
            <w:tcW w:w="764" w:type="dxa"/>
            <w:tcBorders>
              <w:top w:val="single" w:sz="4" w:space="0" w:color="auto"/>
              <w:left w:val="single" w:sz="4" w:space="0" w:color="auto"/>
              <w:bottom w:val="single" w:sz="4" w:space="0" w:color="auto"/>
              <w:right w:val="single" w:sz="4" w:space="0" w:color="auto"/>
            </w:tcBorders>
          </w:tcPr>
          <w:p w14:paraId="20E9972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18-19.</w:t>
            </w:r>
          </w:p>
        </w:tc>
        <w:tc>
          <w:tcPr>
            <w:tcW w:w="936" w:type="dxa"/>
            <w:vMerge/>
            <w:tcBorders>
              <w:left w:val="single" w:sz="4" w:space="0" w:color="auto"/>
              <w:right w:val="single" w:sz="4" w:space="0" w:color="auto"/>
            </w:tcBorders>
          </w:tcPr>
          <w:p w14:paraId="3C57AAB9"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A3D5DF7"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Щелочноземельные металлы.</w:t>
            </w:r>
          </w:p>
          <w:p w14:paraId="6F4A8FA4"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Соединения</w:t>
            </w:r>
          </w:p>
          <w:p w14:paraId="1A75684A"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щелочноземельных металлов</w:t>
            </w:r>
          </w:p>
        </w:tc>
        <w:tc>
          <w:tcPr>
            <w:tcW w:w="850" w:type="dxa"/>
            <w:tcBorders>
              <w:top w:val="single" w:sz="4" w:space="0" w:color="auto"/>
              <w:left w:val="single" w:sz="4" w:space="0" w:color="auto"/>
              <w:bottom w:val="single" w:sz="4" w:space="0" w:color="auto"/>
              <w:right w:val="single" w:sz="4" w:space="0" w:color="auto"/>
            </w:tcBorders>
          </w:tcPr>
          <w:p w14:paraId="252E8CF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96-98.</w:t>
            </w:r>
          </w:p>
          <w:p w14:paraId="05E2AE6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99-105.</w:t>
            </w:r>
          </w:p>
        </w:tc>
        <w:tc>
          <w:tcPr>
            <w:tcW w:w="8934" w:type="dxa"/>
            <w:tcBorders>
              <w:top w:val="single" w:sz="4" w:space="0" w:color="auto"/>
              <w:left w:val="single" w:sz="4" w:space="0" w:color="auto"/>
              <w:bottom w:val="single" w:sz="4" w:space="0" w:color="auto"/>
              <w:right w:val="single" w:sz="4" w:space="0" w:color="auto"/>
            </w:tcBorders>
          </w:tcPr>
          <w:p w14:paraId="64499AFB"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Объяснять </w:t>
            </w:r>
            <w:r>
              <w:rPr>
                <w:rFonts w:ascii="Times New Roman" w:hAnsi="Times New Roman" w:cs="Times New Roman"/>
                <w:sz w:val="19"/>
                <w:szCs w:val="19"/>
              </w:rPr>
              <w:t xml:space="preserve">этимологию названия группы «щелочноземельные металлы». </w:t>
            </w:r>
            <w:r>
              <w:rPr>
                <w:rFonts w:ascii="Times New Roman" w:hAnsi="Times New Roman" w:cs="Times New Roman"/>
                <w:i/>
                <w:iCs/>
                <w:sz w:val="19"/>
                <w:szCs w:val="19"/>
              </w:rPr>
              <w:t xml:space="preserve">Давать </w:t>
            </w:r>
            <w:r>
              <w:rPr>
                <w:rFonts w:ascii="Times New Roman" w:hAnsi="Times New Roman" w:cs="Times New Roman"/>
                <w:sz w:val="19"/>
                <w:szCs w:val="19"/>
              </w:rPr>
              <w:t xml:space="preserve">общую характеристику щелочноземельны металлов по их положению в Периодической системе химических элементов Д. И. Менделеева.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строение, физические и химические свойства щелочноземельных металлов в свете общего, особенного и единичного.</w:t>
            </w:r>
          </w:p>
          <w:p w14:paraId="76CB68CB"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Предсказывать </w:t>
            </w:r>
            <w:r>
              <w:rPr>
                <w:rFonts w:ascii="Times New Roman" w:hAnsi="Times New Roman" w:cs="Times New Roman"/>
                <w:sz w:val="19"/>
                <w:szCs w:val="19"/>
              </w:rPr>
              <w:t xml:space="preserve">физические и химические свойства оксидов и гидроксидов щелочноземельных металлов на основе их состава и строения и </w:t>
            </w:r>
            <w:r>
              <w:rPr>
                <w:rFonts w:ascii="Times New Roman" w:hAnsi="Times New Roman" w:cs="Times New Roman"/>
                <w:i/>
                <w:iCs/>
                <w:sz w:val="19"/>
                <w:szCs w:val="19"/>
              </w:rPr>
              <w:t xml:space="preserve">подтверждать </w:t>
            </w:r>
            <w:r>
              <w:rPr>
                <w:rFonts w:ascii="Times New Roman" w:hAnsi="Times New Roman" w:cs="Times New Roman"/>
                <w:sz w:val="19"/>
                <w:szCs w:val="19"/>
              </w:rPr>
              <w:t xml:space="preserve">прогнозы уравнениями соответствующих реакций. </w:t>
            </w:r>
            <w:r>
              <w:rPr>
                <w:rFonts w:ascii="Times New Roman" w:hAnsi="Times New Roman" w:cs="Times New Roman"/>
                <w:i/>
                <w:iCs/>
                <w:sz w:val="19"/>
                <w:szCs w:val="19"/>
              </w:rPr>
              <w:t xml:space="preserve">Проводить </w:t>
            </w:r>
            <w:r>
              <w:rPr>
                <w:rFonts w:ascii="Times New Roman" w:hAnsi="Times New Roman" w:cs="Times New Roman"/>
                <w:sz w:val="19"/>
                <w:szCs w:val="19"/>
              </w:rPr>
              <w:t>расчеты по химическим формулам и уравнениям реакций, протекающих с участием щелочноземельных металлов и их соединений</w:t>
            </w:r>
          </w:p>
        </w:tc>
      </w:tr>
      <w:tr w:rsidR="00465E41" w14:paraId="06228289" w14:textId="77777777">
        <w:trPr>
          <w:trHeight w:val="128"/>
        </w:trPr>
        <w:tc>
          <w:tcPr>
            <w:tcW w:w="764" w:type="dxa"/>
            <w:tcBorders>
              <w:top w:val="single" w:sz="4" w:space="0" w:color="auto"/>
              <w:left w:val="single" w:sz="4" w:space="0" w:color="auto"/>
              <w:bottom w:val="single" w:sz="4" w:space="0" w:color="auto"/>
              <w:right w:val="single" w:sz="4" w:space="0" w:color="auto"/>
            </w:tcBorders>
          </w:tcPr>
          <w:p w14:paraId="76BA32F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20-21.</w:t>
            </w:r>
          </w:p>
        </w:tc>
        <w:tc>
          <w:tcPr>
            <w:tcW w:w="936" w:type="dxa"/>
            <w:vMerge/>
            <w:tcBorders>
              <w:left w:val="single" w:sz="4" w:space="0" w:color="auto"/>
              <w:right w:val="single" w:sz="4" w:space="0" w:color="auto"/>
            </w:tcBorders>
          </w:tcPr>
          <w:p w14:paraId="6042E80E"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1CD3A54"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Алюминий и его соединения</w:t>
            </w:r>
          </w:p>
        </w:tc>
        <w:tc>
          <w:tcPr>
            <w:tcW w:w="850" w:type="dxa"/>
            <w:tcBorders>
              <w:top w:val="single" w:sz="4" w:space="0" w:color="auto"/>
              <w:left w:val="single" w:sz="4" w:space="0" w:color="auto"/>
              <w:bottom w:val="single" w:sz="4" w:space="0" w:color="auto"/>
              <w:right w:val="single" w:sz="4" w:space="0" w:color="auto"/>
            </w:tcBorders>
          </w:tcPr>
          <w:p w14:paraId="394368CE"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107-111.</w:t>
            </w:r>
          </w:p>
          <w:p w14:paraId="6A187AD5"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111-114.</w:t>
            </w:r>
          </w:p>
        </w:tc>
        <w:tc>
          <w:tcPr>
            <w:tcW w:w="8934" w:type="dxa"/>
            <w:tcBorders>
              <w:top w:val="single" w:sz="4" w:space="0" w:color="auto"/>
              <w:left w:val="single" w:sz="4" w:space="0" w:color="auto"/>
              <w:bottom w:val="single" w:sz="4" w:space="0" w:color="auto"/>
              <w:right w:val="single" w:sz="4" w:space="0" w:color="auto"/>
            </w:tcBorders>
          </w:tcPr>
          <w:p w14:paraId="482D1F9C"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алюминий по его положению в Периодической системе химических элементов Д. И. Менделеева.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строение, физические и химические свойства алюминия, подтверждая их соответствующими уравнениями реакций. </w:t>
            </w:r>
            <w:r>
              <w:rPr>
                <w:rFonts w:ascii="Times New Roman" w:hAnsi="Times New Roman" w:cs="Times New Roman"/>
                <w:i/>
                <w:iCs/>
                <w:sz w:val="19"/>
                <w:szCs w:val="19"/>
              </w:rPr>
              <w:t>Объяснят</w:t>
            </w:r>
            <w:r>
              <w:rPr>
                <w:rFonts w:ascii="Times New Roman" w:hAnsi="Times New Roman" w:cs="Times New Roman"/>
                <w:sz w:val="19"/>
                <w:szCs w:val="19"/>
              </w:rPr>
              <w:t xml:space="preserve">ь двойственный характер химических свойств оксида и гидроксида алюминия. </w:t>
            </w:r>
            <w:r>
              <w:rPr>
                <w:rFonts w:ascii="Times New Roman" w:hAnsi="Times New Roman" w:cs="Times New Roman"/>
                <w:i/>
                <w:iCs/>
                <w:sz w:val="19"/>
                <w:szCs w:val="19"/>
              </w:rPr>
              <w:t xml:space="preserve">Конкретизировать </w:t>
            </w:r>
            <w:r>
              <w:rPr>
                <w:rFonts w:ascii="Times New Roman" w:hAnsi="Times New Roman" w:cs="Times New Roman"/>
                <w:sz w:val="19"/>
                <w:szCs w:val="19"/>
              </w:rPr>
              <w:t xml:space="preserve">электролитическое получение металлов описанием производства алюминия.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зависимость областей применения алюминия и его сплавов от свойств. </w:t>
            </w:r>
            <w:r>
              <w:rPr>
                <w:rFonts w:ascii="Times New Roman" w:hAnsi="Times New Roman" w:cs="Times New Roman"/>
                <w:i/>
                <w:iCs/>
                <w:sz w:val="19"/>
                <w:szCs w:val="19"/>
              </w:rPr>
              <w:t xml:space="preserve">Проводить </w:t>
            </w:r>
            <w:r>
              <w:rPr>
                <w:rFonts w:ascii="Times New Roman" w:hAnsi="Times New Roman" w:cs="Times New Roman"/>
                <w:sz w:val="19"/>
                <w:szCs w:val="19"/>
              </w:rPr>
              <w:t>расчеты по химическим формулам и уравнениям реакций, протекающих с участием алюминия и его соединений</w:t>
            </w:r>
          </w:p>
        </w:tc>
      </w:tr>
      <w:tr w:rsidR="00465E41" w14:paraId="611D07DE" w14:textId="77777777">
        <w:tc>
          <w:tcPr>
            <w:tcW w:w="764" w:type="dxa"/>
            <w:tcBorders>
              <w:top w:val="single" w:sz="4" w:space="0" w:color="auto"/>
              <w:left w:val="single" w:sz="4" w:space="0" w:color="auto"/>
              <w:bottom w:val="single" w:sz="4" w:space="0" w:color="auto"/>
              <w:right w:val="single" w:sz="4" w:space="0" w:color="auto"/>
            </w:tcBorders>
          </w:tcPr>
          <w:p w14:paraId="74F6739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22-23.</w:t>
            </w:r>
          </w:p>
        </w:tc>
        <w:tc>
          <w:tcPr>
            <w:tcW w:w="936" w:type="dxa"/>
            <w:vMerge/>
            <w:tcBorders>
              <w:left w:val="single" w:sz="4" w:space="0" w:color="auto"/>
              <w:right w:val="single" w:sz="4" w:space="0" w:color="auto"/>
            </w:tcBorders>
          </w:tcPr>
          <w:p w14:paraId="2DBD8668"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ADA04BE"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Железо и его соединения</w:t>
            </w:r>
          </w:p>
        </w:tc>
        <w:tc>
          <w:tcPr>
            <w:tcW w:w="850" w:type="dxa"/>
            <w:tcBorders>
              <w:top w:val="single" w:sz="4" w:space="0" w:color="auto"/>
              <w:left w:val="single" w:sz="4" w:space="0" w:color="auto"/>
              <w:bottom w:val="single" w:sz="4" w:space="0" w:color="auto"/>
              <w:right w:val="single" w:sz="4" w:space="0" w:color="auto"/>
            </w:tcBorders>
          </w:tcPr>
          <w:p w14:paraId="78F4D95E"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116-119.</w:t>
            </w:r>
          </w:p>
          <w:p w14:paraId="6443DE03"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119-123.</w:t>
            </w:r>
          </w:p>
        </w:tc>
        <w:tc>
          <w:tcPr>
            <w:tcW w:w="8934" w:type="dxa"/>
            <w:tcBorders>
              <w:top w:val="single" w:sz="4" w:space="0" w:color="auto"/>
              <w:left w:val="single" w:sz="4" w:space="0" w:color="auto"/>
              <w:bottom w:val="single" w:sz="4" w:space="0" w:color="auto"/>
              <w:right w:val="single" w:sz="4" w:space="0" w:color="auto"/>
            </w:tcBorders>
          </w:tcPr>
          <w:p w14:paraId="1AA90477"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железо по его положению в Периодической системе химических элементов Д. И. Менделеева.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строение, физические и химические свойства железа, подтверждая их соответствующими уравнениями реакций. </w:t>
            </w:r>
            <w:r>
              <w:rPr>
                <w:rFonts w:ascii="Times New Roman" w:hAnsi="Times New Roman" w:cs="Times New Roman"/>
                <w:i/>
                <w:iCs/>
                <w:sz w:val="19"/>
                <w:szCs w:val="19"/>
              </w:rPr>
              <w:t>Объяснят</w:t>
            </w:r>
            <w:r>
              <w:rPr>
                <w:rFonts w:ascii="Times New Roman" w:hAnsi="Times New Roman" w:cs="Times New Roman"/>
                <w:sz w:val="19"/>
                <w:szCs w:val="19"/>
              </w:rPr>
              <w:t xml:space="preserve">ь двойственный характер химических свойств оксида и гидроксида железа. </w:t>
            </w:r>
            <w:r>
              <w:rPr>
                <w:rFonts w:ascii="Times New Roman" w:hAnsi="Times New Roman" w:cs="Times New Roman"/>
                <w:i/>
                <w:iCs/>
                <w:sz w:val="19"/>
                <w:szCs w:val="19"/>
              </w:rPr>
              <w:t xml:space="preserve">Конкретизировать </w:t>
            </w:r>
            <w:r>
              <w:rPr>
                <w:rFonts w:ascii="Times New Roman" w:hAnsi="Times New Roman" w:cs="Times New Roman"/>
                <w:sz w:val="19"/>
                <w:szCs w:val="19"/>
              </w:rPr>
              <w:t xml:space="preserve">электролитическое получение металлов описанием производства железа.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зависимость областей применения железа  и его сплавов от свойств. </w:t>
            </w:r>
            <w:r>
              <w:rPr>
                <w:rFonts w:ascii="Times New Roman" w:hAnsi="Times New Roman" w:cs="Times New Roman"/>
                <w:i/>
                <w:iCs/>
                <w:sz w:val="19"/>
                <w:szCs w:val="19"/>
              </w:rPr>
              <w:t xml:space="preserve">Проводить </w:t>
            </w:r>
            <w:r>
              <w:rPr>
                <w:rFonts w:ascii="Times New Roman" w:hAnsi="Times New Roman" w:cs="Times New Roman"/>
                <w:sz w:val="19"/>
                <w:szCs w:val="19"/>
              </w:rPr>
              <w:t>расчеты по химическим формулам и уравнениям реакций, протекающих с участием железа и его соединений</w:t>
            </w:r>
          </w:p>
        </w:tc>
      </w:tr>
      <w:tr w:rsidR="00465E41" w14:paraId="4AEC68CC" w14:textId="77777777">
        <w:tc>
          <w:tcPr>
            <w:tcW w:w="764" w:type="dxa"/>
            <w:tcBorders>
              <w:top w:val="single" w:sz="4" w:space="0" w:color="auto"/>
              <w:left w:val="single" w:sz="4" w:space="0" w:color="auto"/>
              <w:bottom w:val="single" w:sz="4" w:space="0" w:color="auto"/>
              <w:right w:val="single" w:sz="4" w:space="0" w:color="auto"/>
            </w:tcBorders>
          </w:tcPr>
          <w:p w14:paraId="31C3CA2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24.</w:t>
            </w:r>
          </w:p>
        </w:tc>
        <w:tc>
          <w:tcPr>
            <w:tcW w:w="936" w:type="dxa"/>
            <w:vMerge/>
            <w:tcBorders>
              <w:left w:val="single" w:sz="4" w:space="0" w:color="auto"/>
              <w:right w:val="single" w:sz="4" w:space="0" w:color="auto"/>
            </w:tcBorders>
          </w:tcPr>
          <w:p w14:paraId="3F2F39B2"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1C5415A"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Обобщение знаний по теме</w:t>
            </w:r>
          </w:p>
          <w:p w14:paraId="5768CB72"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«Металлы</w:t>
            </w:r>
          </w:p>
        </w:tc>
        <w:tc>
          <w:tcPr>
            <w:tcW w:w="850" w:type="dxa"/>
            <w:tcBorders>
              <w:top w:val="single" w:sz="4" w:space="0" w:color="auto"/>
              <w:left w:val="single" w:sz="4" w:space="0" w:color="auto"/>
              <w:bottom w:val="single" w:sz="4" w:space="0" w:color="auto"/>
              <w:right w:val="single" w:sz="4" w:space="0" w:color="auto"/>
            </w:tcBorders>
          </w:tcPr>
          <w:p w14:paraId="6A51C5A1"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Подгот к к.р.</w:t>
            </w:r>
          </w:p>
        </w:tc>
        <w:tc>
          <w:tcPr>
            <w:tcW w:w="8934" w:type="dxa"/>
            <w:tcBorders>
              <w:top w:val="single" w:sz="4" w:space="0" w:color="auto"/>
              <w:left w:val="single" w:sz="4" w:space="0" w:color="auto"/>
              <w:bottom w:val="single" w:sz="4" w:space="0" w:color="auto"/>
              <w:right w:val="single" w:sz="4" w:space="0" w:color="auto"/>
            </w:tcBorders>
          </w:tcPr>
          <w:p w14:paraId="5E179CEF"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Проводить </w:t>
            </w:r>
            <w:r>
              <w:rPr>
                <w:rFonts w:ascii="Times New Roman" w:hAnsi="Times New Roman" w:cs="Times New Roman"/>
                <w:sz w:val="19"/>
                <w:szCs w:val="19"/>
              </w:rPr>
              <w:t xml:space="preserve">оценку собственных достижений в усвоении темы. </w:t>
            </w:r>
            <w:r>
              <w:rPr>
                <w:rFonts w:ascii="Times New Roman" w:hAnsi="Times New Roman" w:cs="Times New Roman"/>
                <w:i/>
                <w:iCs/>
                <w:sz w:val="19"/>
                <w:szCs w:val="19"/>
              </w:rPr>
              <w:t xml:space="preserve">Корректировать </w:t>
            </w:r>
            <w:r>
              <w:rPr>
                <w:rFonts w:ascii="Times New Roman" w:hAnsi="Times New Roman" w:cs="Times New Roman"/>
                <w:sz w:val="19"/>
                <w:szCs w:val="19"/>
              </w:rPr>
              <w:t xml:space="preserve">свои знания в соответствии с планируемым результатом. </w:t>
            </w:r>
            <w:r>
              <w:rPr>
                <w:rFonts w:ascii="Times New Roman" w:hAnsi="Times New Roman" w:cs="Times New Roman"/>
                <w:i/>
                <w:iCs/>
                <w:sz w:val="19"/>
                <w:szCs w:val="19"/>
              </w:rPr>
              <w:t xml:space="preserve">Получать </w:t>
            </w:r>
            <w:r>
              <w:rPr>
                <w:rFonts w:ascii="Times New Roman" w:hAnsi="Times New Roman" w:cs="Times New Roman"/>
                <w:sz w:val="19"/>
                <w:szCs w:val="19"/>
              </w:rPr>
              <w:t xml:space="preserve">химическую информацию из различных источников. </w:t>
            </w:r>
            <w:r>
              <w:rPr>
                <w:rFonts w:ascii="Times New Roman" w:hAnsi="Times New Roman" w:cs="Times New Roman"/>
                <w:i/>
                <w:iCs/>
                <w:sz w:val="19"/>
                <w:szCs w:val="19"/>
              </w:rPr>
              <w:t xml:space="preserve">Представлять </w:t>
            </w:r>
            <w:r>
              <w:rPr>
                <w:rFonts w:ascii="Times New Roman" w:hAnsi="Times New Roman" w:cs="Times New Roman"/>
                <w:sz w:val="19"/>
                <w:szCs w:val="19"/>
              </w:rPr>
              <w:t>информацию по теме «Металлы» в виде таблиц, схем, опорного конспекта, в том числе с применением средств ИКТ</w:t>
            </w:r>
          </w:p>
        </w:tc>
      </w:tr>
      <w:tr w:rsidR="00465E41" w14:paraId="5B442418" w14:textId="77777777">
        <w:trPr>
          <w:trHeight w:val="438"/>
        </w:trPr>
        <w:tc>
          <w:tcPr>
            <w:tcW w:w="764" w:type="dxa"/>
            <w:tcBorders>
              <w:top w:val="single" w:sz="4" w:space="0" w:color="auto"/>
              <w:left w:val="single" w:sz="4" w:space="0" w:color="auto"/>
              <w:bottom w:val="single" w:sz="4" w:space="0" w:color="auto"/>
              <w:right w:val="single" w:sz="4" w:space="0" w:color="auto"/>
            </w:tcBorders>
          </w:tcPr>
          <w:p w14:paraId="6A7D2A21"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25</w:t>
            </w:r>
          </w:p>
        </w:tc>
        <w:tc>
          <w:tcPr>
            <w:tcW w:w="936" w:type="dxa"/>
            <w:vMerge/>
            <w:tcBorders>
              <w:left w:val="single" w:sz="4" w:space="0" w:color="auto"/>
              <w:right w:val="single" w:sz="4" w:space="0" w:color="auto"/>
            </w:tcBorders>
          </w:tcPr>
          <w:p w14:paraId="5EC633E4"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4C18DFD"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Контрольная работа №2 «Металлы»</w:t>
            </w:r>
          </w:p>
        </w:tc>
        <w:tc>
          <w:tcPr>
            <w:tcW w:w="850" w:type="dxa"/>
            <w:tcBorders>
              <w:top w:val="single" w:sz="4" w:space="0" w:color="auto"/>
              <w:left w:val="single" w:sz="4" w:space="0" w:color="auto"/>
              <w:bottom w:val="single" w:sz="4" w:space="0" w:color="auto"/>
              <w:right w:val="single" w:sz="4" w:space="0" w:color="auto"/>
            </w:tcBorders>
          </w:tcPr>
          <w:p w14:paraId="40710CC9" w14:textId="77777777" w:rsidR="00465E41" w:rsidRDefault="00465E41">
            <w:pPr>
              <w:spacing w:after="0" w:line="240" w:lineRule="auto"/>
              <w:rPr>
                <w:rFonts w:ascii="Times New Roman"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14:paraId="4C0447D2" w14:textId="77777777" w:rsidR="00465E41" w:rsidRDefault="00465E41">
            <w:pPr>
              <w:spacing w:after="0" w:line="240" w:lineRule="auto"/>
              <w:jc w:val="both"/>
              <w:rPr>
                <w:rFonts w:ascii="Times New Roman" w:hAnsi="Times New Roman" w:cs="Times New Roman"/>
                <w:sz w:val="20"/>
                <w:szCs w:val="20"/>
              </w:rPr>
            </w:pPr>
          </w:p>
        </w:tc>
      </w:tr>
      <w:tr w:rsidR="00465E41" w14:paraId="201A36A1" w14:textId="77777777">
        <w:tc>
          <w:tcPr>
            <w:tcW w:w="764" w:type="dxa"/>
            <w:tcBorders>
              <w:top w:val="single" w:sz="4" w:space="0" w:color="auto"/>
              <w:left w:val="single" w:sz="4" w:space="0" w:color="auto"/>
              <w:bottom w:val="single" w:sz="4" w:space="0" w:color="auto"/>
              <w:right w:val="single" w:sz="4" w:space="0" w:color="auto"/>
            </w:tcBorders>
          </w:tcPr>
          <w:p w14:paraId="6029A0A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26.</w:t>
            </w:r>
          </w:p>
          <w:p w14:paraId="3804409E" w14:textId="77777777" w:rsidR="00465E41" w:rsidRDefault="00465E41">
            <w:pPr>
              <w:rPr>
                <w:rFonts w:ascii="Times New Roman" w:eastAsia="Calibri" w:hAnsi="Times New Roman" w:cs="Times New Roman"/>
                <w:sz w:val="20"/>
                <w:szCs w:val="20"/>
              </w:rPr>
            </w:pPr>
          </w:p>
        </w:tc>
        <w:tc>
          <w:tcPr>
            <w:tcW w:w="936" w:type="dxa"/>
            <w:tcBorders>
              <w:left w:val="single" w:sz="4" w:space="0" w:color="auto"/>
              <w:right w:val="single" w:sz="4" w:space="0" w:color="auto"/>
            </w:tcBorders>
          </w:tcPr>
          <w:p w14:paraId="162FB81B" w14:textId="77777777" w:rsidR="00465E41" w:rsidRDefault="0000000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Тема 2 Практикум 1</w:t>
            </w:r>
          </w:p>
          <w:p w14:paraId="3FB69AF5" w14:textId="77777777" w:rsidR="00465E41" w:rsidRDefault="0000000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Свойств</w:t>
            </w:r>
            <w:r>
              <w:rPr>
                <w:rFonts w:ascii="Times New Roman" w:eastAsia="Calibri" w:hAnsi="Times New Roman" w:cs="Times New Roman"/>
                <w:sz w:val="20"/>
                <w:szCs w:val="20"/>
              </w:rPr>
              <w:lastRenderedPageBreak/>
              <w:t>а металлов и их соединений</w:t>
            </w:r>
          </w:p>
          <w:p w14:paraId="5B6376DA" w14:textId="77777777" w:rsidR="00465E41" w:rsidRDefault="0000000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 ч</w:t>
            </w:r>
          </w:p>
        </w:tc>
        <w:tc>
          <w:tcPr>
            <w:tcW w:w="2692" w:type="dxa"/>
            <w:tcBorders>
              <w:top w:val="single" w:sz="4" w:space="0" w:color="auto"/>
              <w:left w:val="single" w:sz="4" w:space="0" w:color="auto"/>
              <w:bottom w:val="single" w:sz="4" w:space="0" w:color="auto"/>
              <w:right w:val="single" w:sz="4" w:space="0" w:color="auto"/>
            </w:tcBorders>
          </w:tcPr>
          <w:p w14:paraId="11D37ED6" w14:textId="77777777" w:rsidR="00465E41" w:rsidRDefault="00000000">
            <w:pPr>
              <w:spacing w:after="0" w:line="240" w:lineRule="auto"/>
              <w:rPr>
                <w:rFonts w:ascii="Times New Roman" w:hAnsi="Times New Roman" w:cs="Times New Roman"/>
                <w:sz w:val="19"/>
                <w:szCs w:val="19"/>
              </w:rPr>
            </w:pPr>
            <w:r>
              <w:rPr>
                <w:rFonts w:ascii="Times New Roman" w:eastAsia="Times New Roman" w:hAnsi="Times New Roman" w:cs="Times New Roman"/>
                <w:sz w:val="20"/>
                <w:szCs w:val="20"/>
              </w:rPr>
              <w:lastRenderedPageBreak/>
              <w:t>Пр.р № 1 «</w:t>
            </w:r>
            <w:r>
              <w:rPr>
                <w:rFonts w:ascii="Times New Roman" w:hAnsi="Times New Roman" w:cs="Times New Roman"/>
                <w:sz w:val="19"/>
                <w:szCs w:val="19"/>
              </w:rPr>
              <w:t>Решение</w:t>
            </w:r>
          </w:p>
          <w:p w14:paraId="79B591F5"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экспериментальных задач</w:t>
            </w:r>
          </w:p>
          <w:p w14:paraId="45AD6960"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на распознавание и получение соединений металлов»</w:t>
            </w:r>
          </w:p>
        </w:tc>
        <w:tc>
          <w:tcPr>
            <w:tcW w:w="850" w:type="dxa"/>
            <w:tcBorders>
              <w:top w:val="single" w:sz="4" w:space="0" w:color="auto"/>
              <w:left w:val="single" w:sz="4" w:space="0" w:color="auto"/>
              <w:bottom w:val="single" w:sz="4" w:space="0" w:color="auto"/>
              <w:right w:val="single" w:sz="4" w:space="0" w:color="auto"/>
            </w:tcBorders>
          </w:tcPr>
          <w:p w14:paraId="28B06E01"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125</w:t>
            </w:r>
          </w:p>
        </w:tc>
        <w:tc>
          <w:tcPr>
            <w:tcW w:w="8934" w:type="dxa"/>
            <w:tcBorders>
              <w:top w:val="single" w:sz="4" w:space="0" w:color="auto"/>
              <w:left w:val="single" w:sz="4" w:space="0" w:color="auto"/>
              <w:bottom w:val="single" w:sz="4" w:space="0" w:color="auto"/>
              <w:right w:val="single" w:sz="4" w:space="0" w:color="auto"/>
            </w:tcBorders>
          </w:tcPr>
          <w:p w14:paraId="1378E5F2"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sz w:val="19"/>
                <w:szCs w:val="19"/>
              </w:rPr>
              <w:t xml:space="preserve">Экспериментально </w:t>
            </w:r>
            <w:r>
              <w:rPr>
                <w:rFonts w:ascii="Times New Roman" w:hAnsi="Times New Roman" w:cs="Times New Roman"/>
                <w:i/>
                <w:iCs/>
                <w:sz w:val="19"/>
                <w:szCs w:val="19"/>
              </w:rPr>
              <w:t xml:space="preserve">исследовать </w:t>
            </w:r>
            <w:r>
              <w:rPr>
                <w:rFonts w:ascii="Times New Roman" w:hAnsi="Times New Roman" w:cs="Times New Roman"/>
                <w:sz w:val="19"/>
                <w:szCs w:val="19"/>
              </w:rPr>
              <w:t xml:space="preserve">свойства металлов и их соединений, решать  экспериментальные задачи по теме «Металлы». </w:t>
            </w:r>
            <w:r>
              <w:rPr>
                <w:rFonts w:ascii="Times New Roman" w:hAnsi="Times New Roman" w:cs="Times New Roman"/>
                <w:i/>
                <w:iCs/>
                <w:sz w:val="19"/>
                <w:szCs w:val="19"/>
              </w:rPr>
              <w:t xml:space="preserve">Работать </w:t>
            </w:r>
            <w:r>
              <w:rPr>
                <w:rFonts w:ascii="Times New Roman" w:hAnsi="Times New Roman" w:cs="Times New Roman"/>
                <w:sz w:val="19"/>
                <w:szCs w:val="19"/>
              </w:rPr>
              <w:t xml:space="preserve">с лабораторным оборудованием и нагревательными приборами в соответствии с правилами техники безопасности.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свойства металлов и их соединений и явлений, происходящих с ними.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с помощью русского (родного) </w:t>
            </w:r>
            <w:r>
              <w:rPr>
                <w:rFonts w:ascii="Times New Roman" w:hAnsi="Times New Roman" w:cs="Times New Roman"/>
                <w:sz w:val="19"/>
                <w:szCs w:val="19"/>
              </w:rPr>
              <w:lastRenderedPageBreak/>
              <w:t xml:space="preserve">языка и языка химии. </w:t>
            </w:r>
            <w:r>
              <w:rPr>
                <w:rFonts w:ascii="Times New Roman" w:hAnsi="Times New Roman" w:cs="Times New Roman"/>
                <w:i/>
                <w:iCs/>
                <w:sz w:val="19"/>
                <w:szCs w:val="19"/>
              </w:rPr>
              <w:t xml:space="preserve">Формулировать </w:t>
            </w:r>
            <w:r>
              <w:rPr>
                <w:rFonts w:ascii="Times New Roman" w:hAnsi="Times New Roman" w:cs="Times New Roman"/>
                <w:sz w:val="19"/>
                <w:szCs w:val="19"/>
              </w:rPr>
              <w:t xml:space="preserve">выводы по результатам проведенного эксперимента. </w:t>
            </w:r>
            <w:r>
              <w:rPr>
                <w:rFonts w:ascii="Times New Roman" w:hAnsi="Times New Roman" w:cs="Times New Roman"/>
                <w:i/>
                <w:iCs/>
                <w:sz w:val="19"/>
                <w:szCs w:val="19"/>
              </w:rPr>
              <w:t xml:space="preserve">Определять </w:t>
            </w:r>
            <w:r>
              <w:rPr>
                <w:rFonts w:ascii="Times New Roman" w:hAnsi="Times New Roman" w:cs="Times New Roman"/>
                <w:sz w:val="19"/>
                <w:szCs w:val="19"/>
              </w:rPr>
              <w:t>(исходя из учебной задачи) необходимость использования наблюдения или эксперимента</w:t>
            </w:r>
          </w:p>
        </w:tc>
      </w:tr>
      <w:tr w:rsidR="00465E41" w14:paraId="6C4918E6" w14:textId="77777777">
        <w:tc>
          <w:tcPr>
            <w:tcW w:w="764" w:type="dxa"/>
            <w:tcBorders>
              <w:top w:val="single" w:sz="4" w:space="0" w:color="auto"/>
              <w:left w:val="single" w:sz="4" w:space="0" w:color="auto"/>
              <w:bottom w:val="single" w:sz="4" w:space="0" w:color="auto"/>
              <w:right w:val="single" w:sz="4" w:space="0" w:color="auto"/>
            </w:tcBorders>
          </w:tcPr>
          <w:p w14:paraId="28AE7D6E"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27.</w:t>
            </w:r>
          </w:p>
        </w:tc>
        <w:tc>
          <w:tcPr>
            <w:tcW w:w="936" w:type="dxa"/>
            <w:vMerge w:val="restart"/>
            <w:tcBorders>
              <w:top w:val="single" w:sz="4" w:space="0" w:color="auto"/>
              <w:left w:val="single" w:sz="4" w:space="0" w:color="auto"/>
              <w:right w:val="single" w:sz="4" w:space="0" w:color="auto"/>
            </w:tcBorders>
          </w:tcPr>
          <w:p w14:paraId="490EAE9D" w14:textId="77777777" w:rsidR="00465E41" w:rsidRDefault="00000000">
            <w:pPr>
              <w:spacing w:after="0" w:line="240" w:lineRule="auto"/>
              <w:jc w:val="center"/>
              <w:rPr>
                <w:rFonts w:ascii="Times New Roman" w:eastAsia="Calibri" w:hAnsi="Times New Roman" w:cs="Times New Roman"/>
                <w:sz w:val="20"/>
                <w:szCs w:val="20"/>
              </w:rPr>
            </w:pPr>
            <w:r>
              <w:rPr>
                <w:rFonts w:ascii="Times New Roman" w:hAnsi="Times New Roman" w:cs="Times New Roman"/>
                <w:bCs/>
                <w:sz w:val="20"/>
                <w:szCs w:val="20"/>
              </w:rPr>
              <w:t>Тема 3. Неметаллы- 24 ч.</w:t>
            </w:r>
          </w:p>
          <w:p w14:paraId="534DAC14" w14:textId="77777777" w:rsidR="00465E41" w:rsidRDefault="00465E41">
            <w:pPr>
              <w:spacing w:after="0" w:line="240" w:lineRule="auto"/>
              <w:jc w:val="center"/>
              <w:rPr>
                <w:rFonts w:ascii="Times New Roman" w:eastAsia="Calibri" w:hAnsi="Times New Roman" w:cs="Times New Roman"/>
                <w:sz w:val="20"/>
                <w:szCs w:val="20"/>
              </w:rPr>
            </w:pPr>
          </w:p>
          <w:p w14:paraId="65CF5C72"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F1A71CE"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Общая характеристика неметаллов</w:t>
            </w:r>
          </w:p>
        </w:tc>
        <w:tc>
          <w:tcPr>
            <w:tcW w:w="850" w:type="dxa"/>
            <w:tcBorders>
              <w:top w:val="single" w:sz="4" w:space="0" w:color="auto"/>
              <w:left w:val="single" w:sz="4" w:space="0" w:color="auto"/>
              <w:bottom w:val="single" w:sz="4" w:space="0" w:color="auto"/>
              <w:right w:val="single" w:sz="4" w:space="0" w:color="auto"/>
            </w:tcBorders>
          </w:tcPr>
          <w:p w14:paraId="148CD75C"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18</w:t>
            </w:r>
          </w:p>
        </w:tc>
        <w:tc>
          <w:tcPr>
            <w:tcW w:w="8934" w:type="dxa"/>
            <w:tcBorders>
              <w:top w:val="single" w:sz="4" w:space="0" w:color="auto"/>
              <w:left w:val="single" w:sz="4" w:space="0" w:color="auto"/>
              <w:bottom w:val="single" w:sz="4" w:space="0" w:color="auto"/>
              <w:right w:val="single" w:sz="4" w:space="0" w:color="auto"/>
            </w:tcBorders>
          </w:tcPr>
          <w:p w14:paraId="7A2EB0FF"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неметаллы, галогены, аллотропные видоизменения.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химические элементы-неметаллы и простые вещества-неметаллы: строение, физические свойства неметаллов, способность к аллотропии. </w:t>
            </w:r>
            <w:r>
              <w:rPr>
                <w:rFonts w:ascii="Times New Roman" w:hAnsi="Times New Roman" w:cs="Times New Roman"/>
                <w:i/>
                <w:iCs/>
              </w:rPr>
              <w:t>Раскрыват</w:t>
            </w:r>
            <w:r>
              <w:rPr>
                <w:rFonts w:ascii="Times New Roman" w:hAnsi="Times New Roman" w:cs="Times New Roman"/>
              </w:rPr>
              <w:t xml:space="preserve">ь причины аллотропии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неметаллов по формулам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названиям. </w:t>
            </w:r>
            <w:r>
              <w:rPr>
                <w:rFonts w:ascii="Times New Roman" w:hAnsi="Times New Roman" w:cs="Times New Roman"/>
                <w:i/>
                <w:iCs/>
                <w:sz w:val="19"/>
                <w:szCs w:val="19"/>
              </w:rPr>
              <w:t xml:space="preserve">Объяснять </w:t>
            </w:r>
            <w:r>
              <w:rPr>
                <w:rFonts w:ascii="Times New Roman" w:hAnsi="Times New Roman" w:cs="Times New Roman"/>
                <w:sz w:val="19"/>
                <w:szCs w:val="19"/>
              </w:rPr>
              <w:t xml:space="preserve">зависимость свойств (или предсказывать свойства) химических элементов-неметаллов от их положения в Периодической системе химических элементов Д. И. Менделеева. </w:t>
            </w:r>
            <w:r>
              <w:rPr>
                <w:rFonts w:ascii="Times New Roman" w:hAnsi="Times New Roman" w:cs="Times New Roman"/>
                <w:i/>
                <w:iCs/>
                <w:sz w:val="19"/>
                <w:szCs w:val="19"/>
              </w:rPr>
              <w:t>Устанавливат</w:t>
            </w:r>
            <w:r>
              <w:rPr>
                <w:rFonts w:ascii="Times New Roman" w:hAnsi="Times New Roman" w:cs="Times New Roman"/>
                <w:sz w:val="19"/>
                <w:szCs w:val="19"/>
              </w:rPr>
              <w:t xml:space="preserve">ь причинно-следственные связи между строением атома, химической связью, типом кристаллической решетки неметаллов и их соединений, их физическими свойствами. </w:t>
            </w:r>
            <w:r>
              <w:rPr>
                <w:rFonts w:ascii="Times New Roman" w:hAnsi="Times New Roman" w:cs="Times New Roman"/>
                <w:i/>
                <w:iCs/>
                <w:sz w:val="19"/>
                <w:szCs w:val="19"/>
              </w:rPr>
              <w:t xml:space="preserve">Доказывать </w:t>
            </w:r>
            <w:r>
              <w:rPr>
                <w:rFonts w:ascii="Times New Roman" w:hAnsi="Times New Roman" w:cs="Times New Roman"/>
                <w:sz w:val="19"/>
                <w:szCs w:val="19"/>
              </w:rPr>
              <w:t>относительность понятий  «металл» и «неметалл»</w:t>
            </w:r>
          </w:p>
        </w:tc>
      </w:tr>
      <w:tr w:rsidR="00465E41" w14:paraId="63841568" w14:textId="77777777">
        <w:tc>
          <w:tcPr>
            <w:tcW w:w="764" w:type="dxa"/>
            <w:tcBorders>
              <w:top w:val="single" w:sz="4" w:space="0" w:color="auto"/>
              <w:left w:val="single" w:sz="4" w:space="0" w:color="auto"/>
              <w:bottom w:val="single" w:sz="4" w:space="0" w:color="auto"/>
              <w:right w:val="single" w:sz="4" w:space="0" w:color="auto"/>
            </w:tcBorders>
          </w:tcPr>
          <w:p w14:paraId="4B4D2FE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28.</w:t>
            </w:r>
          </w:p>
        </w:tc>
        <w:tc>
          <w:tcPr>
            <w:tcW w:w="936" w:type="dxa"/>
            <w:vMerge/>
            <w:tcBorders>
              <w:left w:val="single" w:sz="4" w:space="0" w:color="auto"/>
              <w:right w:val="single" w:sz="4" w:space="0" w:color="auto"/>
            </w:tcBorders>
          </w:tcPr>
          <w:p w14:paraId="6B33B6F6"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9FEF9D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Водород</w:t>
            </w:r>
          </w:p>
        </w:tc>
        <w:tc>
          <w:tcPr>
            <w:tcW w:w="850" w:type="dxa"/>
            <w:tcBorders>
              <w:top w:val="single" w:sz="4" w:space="0" w:color="auto"/>
              <w:left w:val="single" w:sz="4" w:space="0" w:color="auto"/>
              <w:bottom w:val="single" w:sz="4" w:space="0" w:color="auto"/>
              <w:right w:val="single" w:sz="4" w:space="0" w:color="auto"/>
            </w:tcBorders>
          </w:tcPr>
          <w:p w14:paraId="05C3C4B0"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19</w:t>
            </w:r>
          </w:p>
        </w:tc>
        <w:tc>
          <w:tcPr>
            <w:tcW w:w="8934" w:type="dxa"/>
            <w:tcBorders>
              <w:top w:val="single" w:sz="4" w:space="0" w:color="auto"/>
              <w:left w:val="single" w:sz="4" w:space="0" w:color="auto"/>
              <w:bottom w:val="single" w:sz="4" w:space="0" w:color="auto"/>
              <w:right w:val="single" w:sz="4" w:space="0" w:color="auto"/>
            </w:tcBorders>
          </w:tcPr>
          <w:p w14:paraId="425D5906"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Аргументировать </w:t>
            </w:r>
            <w:r>
              <w:rPr>
                <w:rFonts w:ascii="Times New Roman" w:hAnsi="Times New Roman" w:cs="Times New Roman"/>
                <w:sz w:val="19"/>
                <w:szCs w:val="19"/>
              </w:rPr>
              <w:t xml:space="preserve">обоснованность двойственного положения водорода в Периодической системе.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физические и химические свойства, получение и применение водорода.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водорода по формулам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формулы по их названиям.</w:t>
            </w:r>
            <w:r>
              <w:rPr>
                <w:rFonts w:ascii="Times New Roman" w:hAnsi="Times New Roman" w:cs="Times New Roman"/>
                <w:i/>
                <w:iCs/>
                <w:sz w:val="19"/>
                <w:szCs w:val="19"/>
              </w:rPr>
              <w:t xml:space="preserve"> Устанавливать </w:t>
            </w:r>
            <w:r>
              <w:rPr>
                <w:rFonts w:ascii="Times New Roman" w:hAnsi="Times New Roman" w:cs="Times New Roman"/>
                <w:sz w:val="19"/>
                <w:szCs w:val="19"/>
              </w:rPr>
              <w:t xml:space="preserve">причинно-следственные связи между строением атома, химической связью, типом кристаллической решетки водорода, его физическими и химическими свойствами.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по получению, собиранию и распознаванию водорода с соблюдением правил техники безопасности.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w:t>
            </w:r>
          </w:p>
          <w:p w14:paraId="122D00CB"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sz w:val="19"/>
                <w:szCs w:val="19"/>
              </w:rPr>
              <w:t>протекающих с участием водорода и его соединений</w:t>
            </w:r>
          </w:p>
        </w:tc>
      </w:tr>
      <w:tr w:rsidR="00465E41" w14:paraId="545D7A78" w14:textId="77777777">
        <w:tc>
          <w:tcPr>
            <w:tcW w:w="764" w:type="dxa"/>
            <w:tcBorders>
              <w:top w:val="single" w:sz="4" w:space="0" w:color="auto"/>
              <w:left w:val="single" w:sz="4" w:space="0" w:color="auto"/>
              <w:bottom w:val="single" w:sz="4" w:space="0" w:color="auto"/>
              <w:right w:val="single" w:sz="4" w:space="0" w:color="auto"/>
            </w:tcBorders>
          </w:tcPr>
          <w:p w14:paraId="5D36105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29.</w:t>
            </w:r>
          </w:p>
        </w:tc>
        <w:tc>
          <w:tcPr>
            <w:tcW w:w="936" w:type="dxa"/>
            <w:vMerge/>
            <w:tcBorders>
              <w:left w:val="single" w:sz="4" w:space="0" w:color="auto"/>
              <w:right w:val="single" w:sz="4" w:space="0" w:color="auto"/>
            </w:tcBorders>
          </w:tcPr>
          <w:p w14:paraId="7E1CF5F3"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8145527" w14:textId="77777777" w:rsidR="00465E41" w:rsidRDefault="00000000">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Вода</w:t>
            </w:r>
          </w:p>
        </w:tc>
        <w:tc>
          <w:tcPr>
            <w:tcW w:w="850" w:type="dxa"/>
            <w:tcBorders>
              <w:top w:val="single" w:sz="4" w:space="0" w:color="auto"/>
              <w:left w:val="single" w:sz="4" w:space="0" w:color="auto"/>
              <w:bottom w:val="single" w:sz="4" w:space="0" w:color="auto"/>
              <w:right w:val="single" w:sz="4" w:space="0" w:color="auto"/>
            </w:tcBorders>
          </w:tcPr>
          <w:p w14:paraId="7F1385F7"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20-21</w:t>
            </w:r>
          </w:p>
        </w:tc>
        <w:tc>
          <w:tcPr>
            <w:tcW w:w="8934" w:type="dxa"/>
            <w:tcBorders>
              <w:top w:val="single" w:sz="4" w:space="0" w:color="auto"/>
              <w:left w:val="single" w:sz="4" w:space="0" w:color="auto"/>
              <w:bottom w:val="single" w:sz="4" w:space="0" w:color="auto"/>
              <w:right w:val="single" w:sz="4" w:space="0" w:color="auto"/>
            </w:tcBorders>
          </w:tcPr>
          <w:p w14:paraId="2B075BE7"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нахождение в природе и применение воды.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молекулярные уравнения реакций, отражающие химические свойства воды.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химическими связями, типом кристаллической решетки  воды, ее физическими и химическими свойствами.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 протекающих с участием воды</w:t>
            </w:r>
          </w:p>
        </w:tc>
      </w:tr>
      <w:tr w:rsidR="00465E41" w14:paraId="27F1B7DD" w14:textId="77777777">
        <w:tc>
          <w:tcPr>
            <w:tcW w:w="764" w:type="dxa"/>
            <w:tcBorders>
              <w:top w:val="single" w:sz="4" w:space="0" w:color="auto"/>
              <w:left w:val="single" w:sz="4" w:space="0" w:color="auto"/>
              <w:bottom w:val="single" w:sz="4" w:space="0" w:color="auto"/>
              <w:right w:val="single" w:sz="4" w:space="0" w:color="auto"/>
            </w:tcBorders>
          </w:tcPr>
          <w:p w14:paraId="2130275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30.</w:t>
            </w:r>
          </w:p>
        </w:tc>
        <w:tc>
          <w:tcPr>
            <w:tcW w:w="936" w:type="dxa"/>
            <w:vMerge/>
            <w:tcBorders>
              <w:left w:val="single" w:sz="4" w:space="0" w:color="auto"/>
              <w:right w:val="single" w:sz="4" w:space="0" w:color="auto"/>
            </w:tcBorders>
          </w:tcPr>
          <w:p w14:paraId="4F62BF20"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A4B0C23"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Галогены</w:t>
            </w:r>
          </w:p>
        </w:tc>
        <w:tc>
          <w:tcPr>
            <w:tcW w:w="850" w:type="dxa"/>
            <w:tcBorders>
              <w:top w:val="single" w:sz="4" w:space="0" w:color="auto"/>
              <w:left w:val="single" w:sz="4" w:space="0" w:color="auto"/>
              <w:bottom w:val="single" w:sz="4" w:space="0" w:color="auto"/>
              <w:right w:val="single" w:sz="4" w:space="0" w:color="auto"/>
            </w:tcBorders>
          </w:tcPr>
          <w:p w14:paraId="4C1D6891"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22</w:t>
            </w:r>
          </w:p>
        </w:tc>
        <w:tc>
          <w:tcPr>
            <w:tcW w:w="8934" w:type="dxa"/>
            <w:tcBorders>
              <w:top w:val="single" w:sz="4" w:space="0" w:color="auto"/>
              <w:left w:val="single" w:sz="4" w:space="0" w:color="auto"/>
              <w:bottom w:val="single" w:sz="4" w:space="0" w:color="auto"/>
              <w:right w:val="single" w:sz="4" w:space="0" w:color="auto"/>
            </w:tcBorders>
          </w:tcPr>
          <w:p w14:paraId="1F4151F4"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физические и химические свойства, получение и применение галогенов с использованием русского (родного) языка и языка химии.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галогенов по формуле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названию.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причинно-следственные связи между строением атома, химической связью, типом кристаллической решетки галогенов, их физическими и химическими свойствами</w:t>
            </w:r>
          </w:p>
        </w:tc>
      </w:tr>
      <w:tr w:rsidR="00465E41" w14:paraId="27895206" w14:textId="77777777">
        <w:tc>
          <w:tcPr>
            <w:tcW w:w="764" w:type="dxa"/>
            <w:tcBorders>
              <w:top w:val="single" w:sz="4" w:space="0" w:color="auto"/>
              <w:left w:val="single" w:sz="4" w:space="0" w:color="auto"/>
              <w:bottom w:val="single" w:sz="4" w:space="0" w:color="auto"/>
              <w:right w:val="single" w:sz="4" w:space="0" w:color="auto"/>
            </w:tcBorders>
          </w:tcPr>
          <w:p w14:paraId="7F2751ED"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31.</w:t>
            </w:r>
          </w:p>
        </w:tc>
        <w:tc>
          <w:tcPr>
            <w:tcW w:w="936" w:type="dxa"/>
            <w:vMerge/>
            <w:tcBorders>
              <w:left w:val="single" w:sz="4" w:space="0" w:color="auto"/>
              <w:right w:val="single" w:sz="4" w:space="0" w:color="auto"/>
            </w:tcBorders>
          </w:tcPr>
          <w:p w14:paraId="227EFD97"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CD35382"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Соединения галогенов</w:t>
            </w:r>
          </w:p>
        </w:tc>
        <w:tc>
          <w:tcPr>
            <w:tcW w:w="850" w:type="dxa"/>
            <w:tcBorders>
              <w:top w:val="single" w:sz="4" w:space="0" w:color="auto"/>
              <w:left w:val="single" w:sz="4" w:space="0" w:color="auto"/>
              <w:bottom w:val="single" w:sz="4" w:space="0" w:color="auto"/>
              <w:right w:val="single" w:sz="4" w:space="0" w:color="auto"/>
            </w:tcBorders>
          </w:tcPr>
          <w:p w14:paraId="52379145"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23-24</w:t>
            </w:r>
          </w:p>
        </w:tc>
        <w:tc>
          <w:tcPr>
            <w:tcW w:w="8934" w:type="dxa"/>
            <w:tcBorders>
              <w:top w:val="single" w:sz="4" w:space="0" w:color="auto"/>
              <w:left w:val="single" w:sz="4" w:space="0" w:color="auto"/>
              <w:bottom w:val="single" w:sz="4" w:space="0" w:color="auto"/>
              <w:right w:val="single" w:sz="4" w:space="0" w:color="auto"/>
            </w:tcBorders>
          </w:tcPr>
          <w:p w14:paraId="38CCE566"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соединений галогенов с использованием русского (родного) языка и языка химии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галогенов по формуле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названию.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химической связью, типом кристаллической решетки соединений галогенов, их физическими и химическими свойствами.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по распознаванию галогенид-ионов с соблюдением правил техники безопасности.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 протекающих с участием соединений галогенов</w:t>
            </w:r>
          </w:p>
        </w:tc>
      </w:tr>
      <w:tr w:rsidR="00465E41" w14:paraId="295E457E" w14:textId="77777777">
        <w:trPr>
          <w:trHeight w:val="289"/>
        </w:trPr>
        <w:tc>
          <w:tcPr>
            <w:tcW w:w="764" w:type="dxa"/>
            <w:tcBorders>
              <w:top w:val="single" w:sz="4" w:space="0" w:color="auto"/>
              <w:left w:val="single" w:sz="4" w:space="0" w:color="auto"/>
              <w:bottom w:val="single" w:sz="4" w:space="0" w:color="auto"/>
              <w:right w:val="single" w:sz="4" w:space="0" w:color="auto"/>
            </w:tcBorders>
          </w:tcPr>
          <w:p w14:paraId="5A1C6D1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32.</w:t>
            </w:r>
          </w:p>
        </w:tc>
        <w:tc>
          <w:tcPr>
            <w:tcW w:w="936" w:type="dxa"/>
            <w:vMerge/>
            <w:tcBorders>
              <w:left w:val="single" w:sz="4" w:space="0" w:color="auto"/>
              <w:right w:val="single" w:sz="4" w:space="0" w:color="auto"/>
            </w:tcBorders>
          </w:tcPr>
          <w:p w14:paraId="0F922569"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4B1F200"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Кислород</w:t>
            </w:r>
          </w:p>
        </w:tc>
        <w:tc>
          <w:tcPr>
            <w:tcW w:w="850" w:type="dxa"/>
            <w:tcBorders>
              <w:top w:val="single" w:sz="4" w:space="0" w:color="auto"/>
              <w:left w:val="single" w:sz="4" w:space="0" w:color="auto"/>
              <w:bottom w:val="single" w:sz="4" w:space="0" w:color="auto"/>
              <w:right w:val="single" w:sz="4" w:space="0" w:color="auto"/>
            </w:tcBorders>
          </w:tcPr>
          <w:p w14:paraId="699DE76E"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25</w:t>
            </w:r>
          </w:p>
        </w:tc>
        <w:tc>
          <w:tcPr>
            <w:tcW w:w="8934" w:type="dxa"/>
            <w:tcBorders>
              <w:top w:val="single" w:sz="4" w:space="0" w:color="auto"/>
              <w:left w:val="single" w:sz="4" w:space="0" w:color="auto"/>
              <w:bottom w:val="single" w:sz="4" w:space="0" w:color="auto"/>
              <w:right w:val="single" w:sz="4" w:space="0" w:color="auto"/>
            </w:tcBorders>
          </w:tcPr>
          <w:p w14:paraId="69C4437F"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аллотропию, физические и химические свойства, получение и применение аллотропных модификаций кислорода с использованием русского (родного) языка и языка химии.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причинно-следственные связи между строением атома, химической связью, типом кристаллической решетки кислорода, его физическими и химическими свойствами</w:t>
            </w:r>
            <w:r>
              <w:rPr>
                <w:rFonts w:ascii="Times New Roman" w:hAnsi="Times New Roman" w:cs="Times New Roman"/>
                <w:sz w:val="19"/>
                <w:szCs w:val="19"/>
              </w:rPr>
              <w:tab/>
            </w:r>
            <w:r>
              <w:rPr>
                <w:rFonts w:ascii="Times New Roman" w:hAnsi="Times New Roman" w:cs="Times New Roman"/>
                <w:i/>
                <w:iCs/>
                <w:sz w:val="19"/>
                <w:szCs w:val="19"/>
              </w:rPr>
              <w:t xml:space="preserve">Выполнять </w:t>
            </w:r>
            <w:r>
              <w:rPr>
                <w:rFonts w:ascii="Times New Roman" w:hAnsi="Times New Roman" w:cs="Times New Roman"/>
                <w:sz w:val="19"/>
                <w:szCs w:val="19"/>
              </w:rPr>
              <w:t xml:space="preserve">расчеты по химическим формулам и уравнениям реакций, протекающих с участием кислорода. </w:t>
            </w:r>
            <w:r>
              <w:rPr>
                <w:rFonts w:ascii="Times New Roman" w:hAnsi="Times New Roman" w:cs="Times New Roman"/>
                <w:i/>
                <w:iCs/>
                <w:sz w:val="19"/>
                <w:szCs w:val="19"/>
              </w:rPr>
              <w:t xml:space="preserve">Проводить, </w:t>
            </w:r>
            <w:r>
              <w:rPr>
                <w:rFonts w:ascii="Times New Roman" w:hAnsi="Times New Roman" w:cs="Times New Roman"/>
                <w:i/>
                <w:iCs/>
                <w:sz w:val="19"/>
                <w:szCs w:val="19"/>
              </w:rPr>
              <w:lastRenderedPageBreak/>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описывать</w:t>
            </w:r>
            <w:r>
              <w:rPr>
                <w:rFonts w:ascii="Times New Roman" w:hAnsi="Times New Roman" w:cs="Times New Roman"/>
                <w:sz w:val="19"/>
                <w:szCs w:val="19"/>
              </w:rPr>
              <w:t>химический эксперимент по получению, собиранию и распознаванию кислорода с  соблюдением правил техники безопасности</w:t>
            </w:r>
          </w:p>
        </w:tc>
      </w:tr>
      <w:tr w:rsidR="00465E41" w14:paraId="60BD1274" w14:textId="77777777">
        <w:tc>
          <w:tcPr>
            <w:tcW w:w="764" w:type="dxa"/>
            <w:tcBorders>
              <w:top w:val="single" w:sz="4" w:space="0" w:color="auto"/>
              <w:left w:val="single" w:sz="4" w:space="0" w:color="auto"/>
              <w:bottom w:val="single" w:sz="4" w:space="0" w:color="auto"/>
              <w:right w:val="single" w:sz="4" w:space="0" w:color="auto"/>
            </w:tcBorders>
          </w:tcPr>
          <w:p w14:paraId="209CAAE6"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lastRenderedPageBreak/>
              <w:t>33.</w:t>
            </w:r>
          </w:p>
        </w:tc>
        <w:tc>
          <w:tcPr>
            <w:tcW w:w="936" w:type="dxa"/>
            <w:vMerge/>
            <w:tcBorders>
              <w:left w:val="single" w:sz="4" w:space="0" w:color="auto"/>
              <w:right w:val="single" w:sz="4" w:space="0" w:color="auto"/>
            </w:tcBorders>
          </w:tcPr>
          <w:p w14:paraId="3554EEE8"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65DFA59" w14:textId="77777777" w:rsidR="00465E41" w:rsidRDefault="00000000">
            <w:pPr>
              <w:tabs>
                <w:tab w:val="center" w:pos="1168"/>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Сера, ее физические и химические свойства</w:t>
            </w:r>
          </w:p>
        </w:tc>
        <w:tc>
          <w:tcPr>
            <w:tcW w:w="850" w:type="dxa"/>
            <w:tcBorders>
              <w:top w:val="single" w:sz="4" w:space="0" w:color="auto"/>
              <w:left w:val="single" w:sz="4" w:space="0" w:color="auto"/>
              <w:bottom w:val="single" w:sz="4" w:space="0" w:color="auto"/>
              <w:right w:val="single" w:sz="4" w:space="0" w:color="auto"/>
            </w:tcBorders>
          </w:tcPr>
          <w:p w14:paraId="2E59E76C"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26</w:t>
            </w:r>
          </w:p>
        </w:tc>
        <w:tc>
          <w:tcPr>
            <w:tcW w:w="8934" w:type="dxa"/>
            <w:tcBorders>
              <w:top w:val="single" w:sz="4" w:space="0" w:color="auto"/>
              <w:left w:val="single" w:sz="4" w:space="0" w:color="auto"/>
              <w:bottom w:val="single" w:sz="4" w:space="0" w:color="auto"/>
              <w:right w:val="single" w:sz="4" w:space="0" w:color="auto"/>
            </w:tcBorders>
          </w:tcPr>
          <w:p w14:paraId="4A0FF1D3"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аллотропию, физические и химические свойства, получение и применение серы с использованием русского (родного) языка и языка химии.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строением атома, химической связью, типом кристаллической решетки кислорода, его физическими и химическими свойствами. </w:t>
            </w:r>
            <w:r>
              <w:rPr>
                <w:rFonts w:ascii="Times New Roman" w:hAnsi="Times New Roman" w:cs="Times New Roman"/>
                <w:i/>
                <w:iCs/>
                <w:sz w:val="19"/>
                <w:szCs w:val="19"/>
              </w:rPr>
              <w:t xml:space="preserve">Выполнять </w:t>
            </w:r>
            <w:r>
              <w:rPr>
                <w:rFonts w:ascii="Times New Roman" w:hAnsi="Times New Roman" w:cs="Times New Roman"/>
                <w:sz w:val="19"/>
                <w:szCs w:val="19"/>
              </w:rPr>
              <w:t xml:space="preserve">расчеты по химическим формулам и уравнениям реакций, протекающих с участием серы.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по горению серы на воздухе и в кислороде с соблюдением правил техники безопасности</w:t>
            </w:r>
          </w:p>
        </w:tc>
      </w:tr>
      <w:tr w:rsidR="00465E41" w14:paraId="1081362A" w14:textId="77777777">
        <w:tc>
          <w:tcPr>
            <w:tcW w:w="764" w:type="dxa"/>
            <w:tcBorders>
              <w:top w:val="single" w:sz="4" w:space="0" w:color="auto"/>
              <w:left w:val="single" w:sz="4" w:space="0" w:color="auto"/>
              <w:bottom w:val="single" w:sz="4" w:space="0" w:color="auto"/>
              <w:right w:val="single" w:sz="4" w:space="0" w:color="auto"/>
            </w:tcBorders>
          </w:tcPr>
          <w:p w14:paraId="5079CE1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34.</w:t>
            </w:r>
          </w:p>
        </w:tc>
        <w:tc>
          <w:tcPr>
            <w:tcW w:w="936" w:type="dxa"/>
            <w:vMerge/>
            <w:tcBorders>
              <w:left w:val="single" w:sz="4" w:space="0" w:color="auto"/>
              <w:right w:val="single" w:sz="4" w:space="0" w:color="auto"/>
            </w:tcBorders>
          </w:tcPr>
          <w:p w14:paraId="6BE371E3"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F94FA25" w14:textId="77777777" w:rsidR="00465E41" w:rsidRDefault="00000000">
            <w:pPr>
              <w:spacing w:after="0" w:line="240" w:lineRule="auto"/>
              <w:rPr>
                <w:rFonts w:ascii="Times New Roman" w:hAnsi="Times New Roman" w:cs="Times New Roman"/>
                <w:sz w:val="19"/>
                <w:szCs w:val="19"/>
              </w:rPr>
            </w:pPr>
            <w:r>
              <w:rPr>
                <w:rFonts w:ascii="Times New Roman" w:eastAsia="Times New Roman" w:hAnsi="Times New Roman" w:cs="Times New Roman"/>
                <w:sz w:val="20"/>
                <w:szCs w:val="20"/>
              </w:rPr>
              <w:t>Оксиды серы (</w:t>
            </w:r>
            <w:r>
              <w:rPr>
                <w:rFonts w:ascii="Times New Roman" w:eastAsia="Times New Roman" w:hAnsi="Times New Roman" w:cs="Times New Roman"/>
                <w:sz w:val="20"/>
                <w:szCs w:val="20"/>
                <w:lang w:val="en-US"/>
              </w:rPr>
              <w:t>IV</w:t>
            </w:r>
            <w:r>
              <w:rPr>
                <w:rFonts w:ascii="Times New Roman" w:eastAsia="Times New Roman" w:hAnsi="Times New Roman" w:cs="Times New Roman"/>
                <w:sz w:val="20"/>
                <w:szCs w:val="20"/>
              </w:rPr>
              <w:t xml:space="preserve"> и  </w:t>
            </w:r>
            <w:r>
              <w:rPr>
                <w:rFonts w:ascii="Times New Roman" w:eastAsia="Times New Roman" w:hAnsi="Times New Roman" w:cs="Times New Roman"/>
                <w:sz w:val="20"/>
                <w:szCs w:val="20"/>
                <w:lang w:val="en-US"/>
              </w:rPr>
              <w:t>VI</w:t>
            </w:r>
            <w:r>
              <w:rPr>
                <w:rFonts w:ascii="Times New Roman" w:eastAsia="Times New Roman" w:hAnsi="Times New Roman" w:cs="Times New Roman"/>
                <w:sz w:val="20"/>
                <w:szCs w:val="20"/>
              </w:rPr>
              <w:t xml:space="preserve">), </w:t>
            </w:r>
            <w:r>
              <w:rPr>
                <w:rFonts w:ascii="Times New Roman" w:hAnsi="Times New Roman" w:cs="Times New Roman"/>
                <w:sz w:val="19"/>
                <w:szCs w:val="19"/>
              </w:rPr>
              <w:t xml:space="preserve"> их получение, свойства и применение</w:t>
            </w:r>
          </w:p>
        </w:tc>
        <w:tc>
          <w:tcPr>
            <w:tcW w:w="850" w:type="dxa"/>
            <w:tcBorders>
              <w:top w:val="single" w:sz="4" w:space="0" w:color="auto"/>
              <w:left w:val="single" w:sz="4" w:space="0" w:color="auto"/>
              <w:bottom w:val="single" w:sz="4" w:space="0" w:color="auto"/>
              <w:right w:val="single" w:sz="4" w:space="0" w:color="auto"/>
            </w:tcBorders>
          </w:tcPr>
          <w:p w14:paraId="614D077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 195-197</w:t>
            </w:r>
          </w:p>
        </w:tc>
        <w:tc>
          <w:tcPr>
            <w:tcW w:w="8934" w:type="dxa"/>
            <w:tcBorders>
              <w:top w:val="single" w:sz="4" w:space="0" w:color="auto"/>
              <w:left w:val="single" w:sz="4" w:space="0" w:color="auto"/>
              <w:bottom w:val="single" w:sz="4" w:space="0" w:color="auto"/>
              <w:right w:val="single" w:sz="4" w:space="0" w:color="auto"/>
            </w:tcBorders>
          </w:tcPr>
          <w:p w14:paraId="6324A956"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соединений серы с использованием русского (родного) языка и языка химии.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серы по формуле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названию.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молекулярные и ионные уравнения реакций, характеризующие химические свойства соединений серы.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процессы окисления-восстановления, </w:t>
            </w:r>
            <w:r>
              <w:rPr>
                <w:rFonts w:ascii="Times New Roman" w:hAnsi="Times New Roman" w:cs="Times New Roman"/>
                <w:i/>
                <w:iCs/>
                <w:sz w:val="19"/>
                <w:szCs w:val="19"/>
              </w:rPr>
              <w:t xml:space="preserve">определять </w:t>
            </w:r>
            <w:r>
              <w:rPr>
                <w:rFonts w:ascii="Times New Roman" w:hAnsi="Times New Roman" w:cs="Times New Roman"/>
                <w:sz w:val="19"/>
                <w:szCs w:val="19"/>
              </w:rPr>
              <w:t xml:space="preserve">окислитель и восстановитель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электронный баланс.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причинно-следственные связи между химической связью, типом кристаллической решетки соединений серы, их физическими и химическими свойствами</w:t>
            </w:r>
          </w:p>
        </w:tc>
      </w:tr>
      <w:tr w:rsidR="00465E41" w14:paraId="09F57B86" w14:textId="77777777">
        <w:tc>
          <w:tcPr>
            <w:tcW w:w="764" w:type="dxa"/>
            <w:tcBorders>
              <w:top w:val="single" w:sz="4" w:space="0" w:color="auto"/>
              <w:left w:val="single" w:sz="4" w:space="0" w:color="auto"/>
              <w:bottom w:val="single" w:sz="4" w:space="0" w:color="auto"/>
              <w:right w:val="single" w:sz="4" w:space="0" w:color="auto"/>
            </w:tcBorders>
          </w:tcPr>
          <w:p w14:paraId="4807AEA4"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35.</w:t>
            </w:r>
          </w:p>
        </w:tc>
        <w:tc>
          <w:tcPr>
            <w:tcW w:w="936" w:type="dxa"/>
            <w:vMerge/>
            <w:tcBorders>
              <w:left w:val="single" w:sz="4" w:space="0" w:color="auto"/>
              <w:right w:val="single" w:sz="4" w:space="0" w:color="auto"/>
            </w:tcBorders>
          </w:tcPr>
          <w:p w14:paraId="69C3AB0F"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286445B" w14:textId="77777777" w:rsidR="00465E41" w:rsidRDefault="00000000">
            <w:pPr>
              <w:spacing w:after="0" w:line="240" w:lineRule="auto"/>
              <w:rPr>
                <w:rFonts w:ascii="Times New Roman" w:hAnsi="Times New Roman" w:cs="Times New Roman"/>
                <w:sz w:val="19"/>
                <w:szCs w:val="19"/>
              </w:rPr>
            </w:pPr>
            <w:r>
              <w:rPr>
                <w:rFonts w:ascii="Times New Roman" w:eastAsia="Times New Roman" w:hAnsi="Times New Roman" w:cs="Times New Roman"/>
                <w:sz w:val="20"/>
                <w:szCs w:val="20"/>
              </w:rPr>
              <w:t xml:space="preserve">Повторный инструктаж на рабочем месте. </w:t>
            </w:r>
            <w:r>
              <w:rPr>
                <w:rFonts w:ascii="Times New Roman" w:hAnsi="Times New Roman" w:cs="Times New Roman"/>
                <w:sz w:val="19"/>
                <w:szCs w:val="19"/>
              </w:rPr>
              <w:t>Серная кислота как электролит</w:t>
            </w:r>
          </w:p>
          <w:p w14:paraId="43F90BBC"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и ее соли</w:t>
            </w:r>
          </w:p>
        </w:tc>
        <w:tc>
          <w:tcPr>
            <w:tcW w:w="850" w:type="dxa"/>
            <w:tcBorders>
              <w:top w:val="single" w:sz="4" w:space="0" w:color="auto"/>
              <w:left w:val="single" w:sz="4" w:space="0" w:color="auto"/>
              <w:bottom w:val="single" w:sz="4" w:space="0" w:color="auto"/>
              <w:right w:val="single" w:sz="4" w:space="0" w:color="auto"/>
            </w:tcBorders>
          </w:tcPr>
          <w:p w14:paraId="4443F95F"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197-199</w:t>
            </w:r>
          </w:p>
        </w:tc>
        <w:tc>
          <w:tcPr>
            <w:tcW w:w="8934" w:type="dxa"/>
            <w:tcBorders>
              <w:top w:val="single" w:sz="4" w:space="0" w:color="auto"/>
              <w:left w:val="single" w:sz="4" w:space="0" w:color="auto"/>
              <w:bottom w:val="single" w:sz="4" w:space="0" w:color="auto"/>
              <w:right w:val="single" w:sz="4" w:space="0" w:color="auto"/>
            </w:tcBorders>
          </w:tcPr>
          <w:p w14:paraId="7EC295B0"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как электролита серной кислоты с использованием русского (родного) языка и языка химии.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молекулярные и ионные уравнения реакций, характеризующих химические свойства соединений серы и серной кислоты.</w:t>
            </w:r>
            <w:r>
              <w:rPr>
                <w:rFonts w:ascii="Times New Roman" w:hAnsi="Times New Roman" w:cs="Times New Roman"/>
                <w:i/>
                <w:iCs/>
                <w:sz w:val="19"/>
                <w:szCs w:val="19"/>
              </w:rPr>
              <w:t xml:space="preserve"> Описывать </w:t>
            </w:r>
            <w:r>
              <w:rPr>
                <w:rFonts w:ascii="Times New Roman" w:hAnsi="Times New Roman" w:cs="Times New Roman"/>
                <w:sz w:val="19"/>
                <w:szCs w:val="19"/>
              </w:rPr>
              <w:t xml:space="preserve">области применения серной кислоты в народном хозяйстве.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характеризующий химические свойства серной кислоты как электролита, с соблюдением правил техники безопасности. </w:t>
            </w:r>
            <w:r>
              <w:rPr>
                <w:rFonts w:ascii="Times New Roman" w:hAnsi="Times New Roman" w:cs="Times New Roman"/>
                <w:i/>
                <w:iCs/>
                <w:sz w:val="19"/>
                <w:szCs w:val="19"/>
              </w:rPr>
              <w:t xml:space="preserve">Распознавать </w:t>
            </w:r>
            <w:r>
              <w:rPr>
                <w:rFonts w:ascii="Times New Roman" w:hAnsi="Times New Roman" w:cs="Times New Roman"/>
                <w:sz w:val="19"/>
                <w:szCs w:val="19"/>
              </w:rPr>
              <w:t>сульфат-ионы</w:t>
            </w:r>
          </w:p>
        </w:tc>
      </w:tr>
      <w:tr w:rsidR="00465E41" w14:paraId="693F5B37" w14:textId="77777777">
        <w:tc>
          <w:tcPr>
            <w:tcW w:w="764" w:type="dxa"/>
            <w:tcBorders>
              <w:top w:val="single" w:sz="4" w:space="0" w:color="auto"/>
              <w:left w:val="single" w:sz="4" w:space="0" w:color="auto"/>
              <w:bottom w:val="single" w:sz="4" w:space="0" w:color="auto"/>
              <w:right w:val="single" w:sz="4" w:space="0" w:color="auto"/>
            </w:tcBorders>
          </w:tcPr>
          <w:p w14:paraId="29907D73"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36.</w:t>
            </w:r>
          </w:p>
        </w:tc>
        <w:tc>
          <w:tcPr>
            <w:tcW w:w="936" w:type="dxa"/>
            <w:vMerge/>
            <w:tcBorders>
              <w:left w:val="single" w:sz="4" w:space="0" w:color="auto"/>
              <w:right w:val="single" w:sz="4" w:space="0" w:color="auto"/>
            </w:tcBorders>
          </w:tcPr>
          <w:p w14:paraId="27298057"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E2D6218" w14:textId="77777777" w:rsidR="00465E41" w:rsidRDefault="00000000">
            <w:pPr>
              <w:spacing w:after="0" w:line="240" w:lineRule="auto"/>
              <w:rPr>
                <w:rFonts w:ascii="Times New Roman" w:hAnsi="Times New Roman" w:cs="Times New Roman"/>
                <w:sz w:val="19"/>
                <w:szCs w:val="19"/>
              </w:rPr>
            </w:pPr>
            <w:r>
              <w:rPr>
                <w:rFonts w:ascii="Times New Roman" w:eastAsia="Times New Roman" w:hAnsi="Times New Roman" w:cs="Times New Roman"/>
                <w:sz w:val="20"/>
                <w:szCs w:val="20"/>
              </w:rPr>
              <w:t>Серная</w:t>
            </w:r>
            <w:r>
              <w:rPr>
                <w:rFonts w:ascii="Times New Roman" w:hAnsi="Times New Roman" w:cs="Times New Roman"/>
                <w:sz w:val="19"/>
                <w:szCs w:val="19"/>
              </w:rPr>
              <w:t xml:space="preserve"> кислота</w:t>
            </w:r>
          </w:p>
          <w:p w14:paraId="2E19206A"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как окислитель.</w:t>
            </w:r>
          </w:p>
          <w:p w14:paraId="14FD595A"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Получение и</w:t>
            </w:r>
          </w:p>
          <w:p w14:paraId="5659992D"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применение</w:t>
            </w:r>
          </w:p>
          <w:p w14:paraId="46563820"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серной кислоты</w:t>
            </w:r>
          </w:p>
        </w:tc>
        <w:tc>
          <w:tcPr>
            <w:tcW w:w="850" w:type="dxa"/>
            <w:tcBorders>
              <w:top w:val="single" w:sz="4" w:space="0" w:color="auto"/>
              <w:left w:val="single" w:sz="4" w:space="0" w:color="auto"/>
              <w:bottom w:val="single" w:sz="4" w:space="0" w:color="auto"/>
              <w:right w:val="single" w:sz="4" w:space="0" w:color="auto"/>
            </w:tcBorders>
          </w:tcPr>
          <w:p w14:paraId="74B4093A"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199-203.</w:t>
            </w:r>
          </w:p>
        </w:tc>
        <w:tc>
          <w:tcPr>
            <w:tcW w:w="8934" w:type="dxa"/>
            <w:tcBorders>
              <w:top w:val="single" w:sz="4" w:space="0" w:color="auto"/>
              <w:left w:val="single" w:sz="4" w:space="0" w:color="auto"/>
              <w:bottom w:val="single" w:sz="4" w:space="0" w:color="auto"/>
              <w:right w:val="single" w:sz="4" w:space="0" w:color="auto"/>
            </w:tcBorders>
          </w:tcPr>
          <w:p w14:paraId="39D2DB99"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свойства концентрированной серной кислоты как окислителя с использованием русского (родного) языка и языка химии.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уравнения окислительно-восстановительных реакций методом электронного баланса.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производство серной кислоты. </w:t>
            </w:r>
            <w:r>
              <w:rPr>
                <w:rFonts w:ascii="Times New Roman" w:hAnsi="Times New Roman" w:cs="Times New Roman"/>
                <w:i/>
                <w:iCs/>
                <w:sz w:val="19"/>
                <w:szCs w:val="19"/>
              </w:rPr>
              <w:t xml:space="preserve">Выполнять </w:t>
            </w:r>
            <w:r>
              <w:rPr>
                <w:rFonts w:ascii="Times New Roman" w:hAnsi="Times New Roman" w:cs="Times New Roman"/>
                <w:sz w:val="19"/>
                <w:szCs w:val="19"/>
              </w:rPr>
              <w:t xml:space="preserve">расчеты по химическим формулам и уравнениям реакций, протекающих с участием серной кислоты.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w:t>
            </w:r>
          </w:p>
        </w:tc>
      </w:tr>
      <w:tr w:rsidR="00465E41" w14:paraId="2489228D" w14:textId="77777777">
        <w:tc>
          <w:tcPr>
            <w:tcW w:w="764" w:type="dxa"/>
            <w:tcBorders>
              <w:top w:val="single" w:sz="4" w:space="0" w:color="auto"/>
              <w:left w:val="single" w:sz="4" w:space="0" w:color="auto"/>
              <w:bottom w:val="single" w:sz="4" w:space="0" w:color="auto"/>
              <w:right w:val="single" w:sz="4" w:space="0" w:color="auto"/>
            </w:tcBorders>
          </w:tcPr>
          <w:p w14:paraId="3E9B36A1"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37.</w:t>
            </w:r>
          </w:p>
        </w:tc>
        <w:tc>
          <w:tcPr>
            <w:tcW w:w="936" w:type="dxa"/>
            <w:vMerge/>
            <w:tcBorders>
              <w:left w:val="single" w:sz="4" w:space="0" w:color="auto"/>
              <w:right w:val="single" w:sz="4" w:space="0" w:color="auto"/>
            </w:tcBorders>
          </w:tcPr>
          <w:p w14:paraId="638B9CAC" w14:textId="77777777" w:rsidR="00465E41" w:rsidRDefault="00465E41">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E0658AF"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Азот и его свойства</w:t>
            </w:r>
          </w:p>
        </w:tc>
        <w:tc>
          <w:tcPr>
            <w:tcW w:w="850" w:type="dxa"/>
            <w:tcBorders>
              <w:top w:val="single" w:sz="4" w:space="0" w:color="auto"/>
              <w:left w:val="single" w:sz="4" w:space="0" w:color="auto"/>
              <w:bottom w:val="single" w:sz="4" w:space="0" w:color="auto"/>
              <w:right w:val="single" w:sz="4" w:space="0" w:color="auto"/>
            </w:tcBorders>
          </w:tcPr>
          <w:p w14:paraId="5485287C"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28</w:t>
            </w:r>
          </w:p>
        </w:tc>
        <w:tc>
          <w:tcPr>
            <w:tcW w:w="8934" w:type="dxa"/>
            <w:tcBorders>
              <w:top w:val="single" w:sz="4" w:space="0" w:color="auto"/>
              <w:left w:val="single" w:sz="4" w:space="0" w:color="auto"/>
              <w:bottom w:val="single" w:sz="4" w:space="0" w:color="auto"/>
              <w:right w:val="single" w:sz="4" w:space="0" w:color="auto"/>
            </w:tcBorders>
          </w:tcPr>
          <w:p w14:paraId="136F0114"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физические и химические свойства, получение и применение азота с использованием русского (родного) языка и языка химии.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соединения азота по формуле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названию.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строением атома и молекулы, видом химической связи, типом кристаллической решетки азота и его физическими и химическими свойствами.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 протекающих с участием азота</w:t>
            </w:r>
          </w:p>
        </w:tc>
      </w:tr>
      <w:tr w:rsidR="00465E41" w14:paraId="5D0E5891" w14:textId="77777777">
        <w:tc>
          <w:tcPr>
            <w:tcW w:w="764" w:type="dxa"/>
            <w:tcBorders>
              <w:top w:val="single" w:sz="4" w:space="0" w:color="auto"/>
              <w:left w:val="single" w:sz="4" w:space="0" w:color="auto"/>
              <w:bottom w:val="single" w:sz="4" w:space="0" w:color="auto"/>
              <w:right w:val="single" w:sz="4" w:space="0" w:color="auto"/>
            </w:tcBorders>
          </w:tcPr>
          <w:p w14:paraId="3BFF3D3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38.</w:t>
            </w:r>
          </w:p>
        </w:tc>
        <w:tc>
          <w:tcPr>
            <w:tcW w:w="936" w:type="dxa"/>
            <w:vMerge/>
            <w:tcBorders>
              <w:left w:val="single" w:sz="4" w:space="0" w:color="auto"/>
              <w:right w:val="single" w:sz="4" w:space="0" w:color="auto"/>
            </w:tcBorders>
          </w:tcPr>
          <w:p w14:paraId="49DD019C"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E939D35" w14:textId="77777777" w:rsidR="00465E41" w:rsidRDefault="00000000">
            <w:pPr>
              <w:spacing w:after="0" w:line="240" w:lineRule="auto"/>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Аммиак и его свойства</w:t>
            </w:r>
          </w:p>
        </w:tc>
        <w:tc>
          <w:tcPr>
            <w:tcW w:w="850" w:type="dxa"/>
            <w:tcBorders>
              <w:top w:val="single" w:sz="4" w:space="0" w:color="auto"/>
              <w:left w:val="single" w:sz="4" w:space="0" w:color="auto"/>
              <w:bottom w:val="single" w:sz="4" w:space="0" w:color="auto"/>
              <w:right w:val="single" w:sz="4" w:space="0" w:color="auto"/>
            </w:tcBorders>
          </w:tcPr>
          <w:p w14:paraId="4002C46F"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 29</w:t>
            </w:r>
          </w:p>
        </w:tc>
        <w:tc>
          <w:tcPr>
            <w:tcW w:w="8934" w:type="dxa"/>
            <w:tcBorders>
              <w:top w:val="single" w:sz="4" w:space="0" w:color="auto"/>
              <w:left w:val="single" w:sz="4" w:space="0" w:color="auto"/>
              <w:bottom w:val="single" w:sz="4" w:space="0" w:color="auto"/>
              <w:right w:val="single" w:sz="4" w:space="0" w:color="auto"/>
            </w:tcBorders>
          </w:tcPr>
          <w:p w14:paraId="4536A96B"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строение молекулы, физические и химические свойства, получение и применение аммиака с использованием русского (родного) языка и языка химии.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соли аммония по формулам и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формулы по их названиям. </w:t>
            </w: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молекулярные и ионные уравнения реакций, характеризующие химические свойства аммиака и солей аммония.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уравнения окислительно- восстановительных реакций с участием аммиака с помощью электронного баланса.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видами химических связей, типами кристаллических решеток аммиака и солей аммония и их физическими и химическими свойствами.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 протекающих с участием аммиака</w:t>
            </w:r>
          </w:p>
        </w:tc>
      </w:tr>
      <w:tr w:rsidR="00465E41" w14:paraId="418D35AA" w14:textId="77777777">
        <w:tc>
          <w:tcPr>
            <w:tcW w:w="764" w:type="dxa"/>
            <w:tcBorders>
              <w:top w:val="single" w:sz="4" w:space="0" w:color="auto"/>
              <w:left w:val="single" w:sz="4" w:space="0" w:color="auto"/>
              <w:bottom w:val="single" w:sz="4" w:space="0" w:color="auto"/>
              <w:right w:val="single" w:sz="4" w:space="0" w:color="auto"/>
            </w:tcBorders>
          </w:tcPr>
          <w:p w14:paraId="0A68A5B2"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39.</w:t>
            </w:r>
          </w:p>
        </w:tc>
        <w:tc>
          <w:tcPr>
            <w:tcW w:w="936" w:type="dxa"/>
            <w:vMerge/>
            <w:tcBorders>
              <w:left w:val="single" w:sz="4" w:space="0" w:color="auto"/>
              <w:right w:val="single" w:sz="4" w:space="0" w:color="auto"/>
            </w:tcBorders>
          </w:tcPr>
          <w:p w14:paraId="6BA94A2B"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88F4FC7"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Соли аммония.</w:t>
            </w:r>
          </w:p>
        </w:tc>
        <w:tc>
          <w:tcPr>
            <w:tcW w:w="850" w:type="dxa"/>
            <w:tcBorders>
              <w:top w:val="single" w:sz="4" w:space="0" w:color="auto"/>
              <w:left w:val="single" w:sz="4" w:space="0" w:color="auto"/>
              <w:bottom w:val="single" w:sz="4" w:space="0" w:color="auto"/>
              <w:right w:val="single" w:sz="4" w:space="0" w:color="auto"/>
            </w:tcBorders>
          </w:tcPr>
          <w:p w14:paraId="0CF45E63"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30</w:t>
            </w:r>
          </w:p>
        </w:tc>
        <w:tc>
          <w:tcPr>
            <w:tcW w:w="8934" w:type="dxa"/>
            <w:tcBorders>
              <w:top w:val="single" w:sz="4" w:space="0" w:color="auto"/>
              <w:left w:val="single" w:sz="4" w:space="0" w:color="auto"/>
              <w:bottom w:val="single" w:sz="4" w:space="0" w:color="auto"/>
              <w:right w:val="single" w:sz="4" w:space="0" w:color="auto"/>
            </w:tcBorders>
          </w:tcPr>
          <w:p w14:paraId="15D5AE52"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молекулярные и ионные уравнения реакций, характеризующие химические свойства аммиака и солей аммония.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по распознаванию ионов аммония с соблюдением правил техники безопасности</w:t>
            </w:r>
          </w:p>
        </w:tc>
      </w:tr>
      <w:tr w:rsidR="00465E41" w14:paraId="4CE65798" w14:textId="77777777">
        <w:tc>
          <w:tcPr>
            <w:tcW w:w="764" w:type="dxa"/>
            <w:tcBorders>
              <w:top w:val="single" w:sz="4" w:space="0" w:color="auto"/>
              <w:left w:val="single" w:sz="4" w:space="0" w:color="auto"/>
              <w:bottom w:val="single" w:sz="4" w:space="0" w:color="auto"/>
              <w:right w:val="single" w:sz="4" w:space="0" w:color="auto"/>
            </w:tcBorders>
          </w:tcPr>
          <w:p w14:paraId="6150853C"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40.</w:t>
            </w:r>
          </w:p>
        </w:tc>
        <w:tc>
          <w:tcPr>
            <w:tcW w:w="936" w:type="dxa"/>
            <w:vMerge/>
            <w:tcBorders>
              <w:left w:val="single" w:sz="4" w:space="0" w:color="auto"/>
              <w:right w:val="single" w:sz="4" w:space="0" w:color="auto"/>
            </w:tcBorders>
          </w:tcPr>
          <w:p w14:paraId="69143DC3"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892626B"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Оксиды азота.</w:t>
            </w:r>
          </w:p>
          <w:p w14:paraId="32D67106"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lastRenderedPageBreak/>
              <w:t>Азотная кислота</w:t>
            </w:r>
          </w:p>
          <w:p w14:paraId="67BAB7F6"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как электролит,</w:t>
            </w:r>
          </w:p>
          <w:p w14:paraId="01304ED5" w14:textId="77777777" w:rsidR="00465E41" w:rsidRDefault="00000000">
            <w:pPr>
              <w:spacing w:after="0" w:line="240" w:lineRule="auto"/>
              <w:rPr>
                <w:rFonts w:ascii="Times New Roman" w:eastAsia="Times New Roman" w:hAnsi="Times New Roman" w:cs="Times New Roman"/>
                <w:sz w:val="20"/>
                <w:szCs w:val="20"/>
              </w:rPr>
            </w:pPr>
            <w:r>
              <w:rPr>
                <w:rFonts w:ascii="Times New Roman" w:hAnsi="Times New Roman" w:cs="Times New Roman"/>
                <w:sz w:val="19"/>
                <w:szCs w:val="19"/>
              </w:rPr>
              <w:t>ее применение</w:t>
            </w:r>
            <w:r>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54CFB8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 220</w:t>
            </w:r>
          </w:p>
        </w:tc>
        <w:tc>
          <w:tcPr>
            <w:tcW w:w="8934" w:type="dxa"/>
            <w:tcBorders>
              <w:top w:val="single" w:sz="4" w:space="0" w:color="auto"/>
              <w:left w:val="single" w:sz="4" w:space="0" w:color="auto"/>
              <w:bottom w:val="single" w:sz="4" w:space="0" w:color="auto"/>
              <w:right w:val="single" w:sz="4" w:space="0" w:color="auto"/>
            </w:tcBorders>
          </w:tcPr>
          <w:p w14:paraId="655A1BB8"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оксидов азота с </w:t>
            </w:r>
            <w:r>
              <w:rPr>
                <w:rFonts w:ascii="Times New Roman" w:hAnsi="Times New Roman" w:cs="Times New Roman"/>
                <w:sz w:val="19"/>
                <w:szCs w:val="19"/>
              </w:rPr>
              <w:lastRenderedPageBreak/>
              <w:t>использованием русского (родного) языка и языка химии.</w:t>
            </w:r>
            <w:r>
              <w:rPr>
                <w:rFonts w:ascii="Times New Roman" w:hAnsi="Times New Roman" w:cs="Times New Roman"/>
                <w:i/>
                <w:iCs/>
                <w:sz w:val="19"/>
                <w:szCs w:val="19"/>
              </w:rPr>
              <w:t xml:space="preserve"> Составлять </w:t>
            </w:r>
            <w:r>
              <w:rPr>
                <w:rFonts w:ascii="Times New Roman" w:hAnsi="Times New Roman" w:cs="Times New Roman"/>
                <w:sz w:val="19"/>
                <w:szCs w:val="19"/>
              </w:rPr>
              <w:t xml:space="preserve">молекулярные и ионные уравнения реакций, характеризующие химические свойства оксидов азота.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видом химической связи, типом кристаллической решетки оксидов азота и их физическими и химическими свойствами.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как электролита, применение азотной кислоты с использованием русского (родного) языка и языка химии. </w:t>
            </w: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молекулярные и ионные уравнения реакций, характеризующие химические свойства азотной кислоты как электролита.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характеризующий свойства азотной кислоты как электролита, с соблюдением правил техники безопасности</w:t>
            </w:r>
          </w:p>
        </w:tc>
      </w:tr>
      <w:tr w:rsidR="00465E41" w14:paraId="2839644A" w14:textId="77777777">
        <w:tc>
          <w:tcPr>
            <w:tcW w:w="764" w:type="dxa"/>
            <w:tcBorders>
              <w:top w:val="single" w:sz="4" w:space="0" w:color="auto"/>
              <w:left w:val="single" w:sz="4" w:space="0" w:color="auto"/>
              <w:bottom w:val="single" w:sz="4" w:space="0" w:color="auto"/>
              <w:right w:val="single" w:sz="4" w:space="0" w:color="auto"/>
            </w:tcBorders>
          </w:tcPr>
          <w:p w14:paraId="3BBB3A09"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41.</w:t>
            </w:r>
          </w:p>
        </w:tc>
        <w:tc>
          <w:tcPr>
            <w:tcW w:w="936" w:type="dxa"/>
            <w:vMerge/>
            <w:tcBorders>
              <w:left w:val="single" w:sz="4" w:space="0" w:color="auto"/>
              <w:right w:val="single" w:sz="4" w:space="0" w:color="auto"/>
            </w:tcBorders>
          </w:tcPr>
          <w:p w14:paraId="18AE409E"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FF19C9A"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Азотная кислота как окислитель, ее получение.</w:t>
            </w:r>
          </w:p>
        </w:tc>
        <w:tc>
          <w:tcPr>
            <w:tcW w:w="850" w:type="dxa"/>
            <w:tcBorders>
              <w:top w:val="single" w:sz="4" w:space="0" w:color="auto"/>
              <w:left w:val="single" w:sz="4" w:space="0" w:color="auto"/>
              <w:bottom w:val="single" w:sz="4" w:space="0" w:color="auto"/>
              <w:right w:val="single" w:sz="4" w:space="0" w:color="auto"/>
            </w:tcBorders>
          </w:tcPr>
          <w:p w14:paraId="2311AA6C"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221-224</w:t>
            </w:r>
          </w:p>
        </w:tc>
        <w:tc>
          <w:tcPr>
            <w:tcW w:w="8934" w:type="dxa"/>
            <w:tcBorders>
              <w:top w:val="single" w:sz="4" w:space="0" w:color="auto"/>
              <w:left w:val="single" w:sz="4" w:space="0" w:color="auto"/>
              <w:bottom w:val="single" w:sz="4" w:space="0" w:color="auto"/>
              <w:right w:val="single" w:sz="4" w:space="0" w:color="auto"/>
            </w:tcBorders>
          </w:tcPr>
          <w:p w14:paraId="77C3A90E"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азотную кислоту как окислитель. </w:t>
            </w:r>
            <w:r>
              <w:rPr>
                <w:rFonts w:ascii="Times New Roman" w:hAnsi="Times New Roman" w:cs="Times New Roman"/>
                <w:i/>
                <w:iCs/>
                <w:sz w:val="19"/>
                <w:szCs w:val="19"/>
              </w:rPr>
              <w:t xml:space="preserve">Составлять </w:t>
            </w:r>
            <w:r>
              <w:rPr>
                <w:rFonts w:ascii="Times New Roman" w:hAnsi="Times New Roman" w:cs="Times New Roman"/>
                <w:sz w:val="19"/>
                <w:szCs w:val="19"/>
              </w:rPr>
              <w:t xml:space="preserve">уравнения окислительно- восстановительных реакций, характеризующих химические свойства азотной кислоты как окислителя, с помощью электронного баланса.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характеризующий свойства азотной кислоты как окислителя, с соблюдением правил техники безопасности</w:t>
            </w:r>
          </w:p>
        </w:tc>
      </w:tr>
      <w:tr w:rsidR="00465E41" w14:paraId="02D68F03" w14:textId="77777777">
        <w:tc>
          <w:tcPr>
            <w:tcW w:w="764" w:type="dxa"/>
            <w:tcBorders>
              <w:top w:val="single" w:sz="4" w:space="0" w:color="auto"/>
              <w:left w:val="single" w:sz="4" w:space="0" w:color="auto"/>
              <w:bottom w:val="single" w:sz="4" w:space="0" w:color="auto"/>
              <w:right w:val="single" w:sz="4" w:space="0" w:color="auto"/>
            </w:tcBorders>
          </w:tcPr>
          <w:p w14:paraId="3CC93B6E"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42.</w:t>
            </w:r>
          </w:p>
        </w:tc>
        <w:tc>
          <w:tcPr>
            <w:tcW w:w="936" w:type="dxa"/>
            <w:vMerge/>
            <w:tcBorders>
              <w:left w:val="single" w:sz="4" w:space="0" w:color="auto"/>
              <w:right w:val="single" w:sz="4" w:space="0" w:color="auto"/>
            </w:tcBorders>
          </w:tcPr>
          <w:p w14:paraId="0EF9CEEB"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083CCB0"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Фосфор. Соединения</w:t>
            </w:r>
          </w:p>
          <w:p w14:paraId="7B504211"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фосфора. Понятие о</w:t>
            </w:r>
          </w:p>
          <w:p w14:paraId="510386FA"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фосфорных удобрениях.</w:t>
            </w:r>
          </w:p>
        </w:tc>
        <w:tc>
          <w:tcPr>
            <w:tcW w:w="850" w:type="dxa"/>
            <w:tcBorders>
              <w:top w:val="single" w:sz="4" w:space="0" w:color="auto"/>
              <w:left w:val="single" w:sz="4" w:space="0" w:color="auto"/>
              <w:bottom w:val="single" w:sz="4" w:space="0" w:color="auto"/>
              <w:right w:val="single" w:sz="4" w:space="0" w:color="auto"/>
            </w:tcBorders>
          </w:tcPr>
          <w:p w14:paraId="0F5E07F4"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32</w:t>
            </w:r>
          </w:p>
        </w:tc>
        <w:tc>
          <w:tcPr>
            <w:tcW w:w="8934" w:type="dxa"/>
            <w:tcBorders>
              <w:top w:val="single" w:sz="4" w:space="0" w:color="auto"/>
              <w:left w:val="single" w:sz="4" w:space="0" w:color="auto"/>
              <w:bottom w:val="single" w:sz="4" w:space="0" w:color="auto"/>
              <w:right w:val="single" w:sz="4" w:space="0" w:color="auto"/>
            </w:tcBorders>
          </w:tcPr>
          <w:p w14:paraId="2563DB08"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аллотропию, физические и химические свойства, получение и применение фосфора с использованием русского (родного) языка и языка химии. Самостоятельно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свойства оксида фосфора (V) как кислотного оксида и свойства ортофосфорной кислоты. </w:t>
            </w:r>
            <w:r>
              <w:rPr>
                <w:rFonts w:ascii="Times New Roman" w:hAnsi="Times New Roman" w:cs="Times New Roman"/>
                <w:i/>
                <w:iCs/>
                <w:sz w:val="19"/>
                <w:szCs w:val="19"/>
              </w:rPr>
              <w:t xml:space="preserve">Иллюстрировать </w:t>
            </w:r>
            <w:r>
              <w:rPr>
                <w:rFonts w:ascii="Times New Roman" w:hAnsi="Times New Roman" w:cs="Times New Roman"/>
                <w:sz w:val="19"/>
                <w:szCs w:val="19"/>
              </w:rPr>
              <w:t xml:space="preserve">эти свойства уравнениями соответствующих реакций.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с соблюдением правил техники безопасности. </w:t>
            </w:r>
            <w:r>
              <w:rPr>
                <w:rFonts w:ascii="Times New Roman" w:hAnsi="Times New Roman" w:cs="Times New Roman"/>
                <w:i/>
                <w:iCs/>
                <w:sz w:val="19"/>
                <w:szCs w:val="19"/>
              </w:rPr>
              <w:t xml:space="preserve">Распознавать </w:t>
            </w:r>
            <w:r>
              <w:rPr>
                <w:rFonts w:ascii="Times New Roman" w:hAnsi="Times New Roman" w:cs="Times New Roman"/>
                <w:sz w:val="19"/>
                <w:szCs w:val="19"/>
              </w:rPr>
              <w:t>фосфат-ионы</w:t>
            </w:r>
          </w:p>
        </w:tc>
      </w:tr>
      <w:tr w:rsidR="00465E41" w14:paraId="284B01E4" w14:textId="77777777">
        <w:tc>
          <w:tcPr>
            <w:tcW w:w="764" w:type="dxa"/>
            <w:tcBorders>
              <w:top w:val="single" w:sz="4" w:space="0" w:color="auto"/>
              <w:left w:val="single" w:sz="4" w:space="0" w:color="auto"/>
              <w:bottom w:val="single" w:sz="4" w:space="0" w:color="auto"/>
              <w:right w:val="single" w:sz="4" w:space="0" w:color="auto"/>
            </w:tcBorders>
          </w:tcPr>
          <w:p w14:paraId="7C39160A"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43.</w:t>
            </w:r>
          </w:p>
        </w:tc>
        <w:tc>
          <w:tcPr>
            <w:tcW w:w="936" w:type="dxa"/>
            <w:vMerge/>
            <w:tcBorders>
              <w:left w:val="single" w:sz="4" w:space="0" w:color="auto"/>
              <w:right w:val="single" w:sz="4" w:space="0" w:color="auto"/>
            </w:tcBorders>
          </w:tcPr>
          <w:p w14:paraId="350F876E"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FCB52DD"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Углерод</w:t>
            </w:r>
          </w:p>
        </w:tc>
        <w:tc>
          <w:tcPr>
            <w:tcW w:w="850" w:type="dxa"/>
            <w:tcBorders>
              <w:top w:val="single" w:sz="4" w:space="0" w:color="auto"/>
              <w:left w:val="single" w:sz="4" w:space="0" w:color="auto"/>
              <w:bottom w:val="single" w:sz="4" w:space="0" w:color="auto"/>
              <w:right w:val="single" w:sz="4" w:space="0" w:color="auto"/>
            </w:tcBorders>
          </w:tcPr>
          <w:p w14:paraId="2636C233"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П 33</w:t>
            </w:r>
          </w:p>
        </w:tc>
        <w:tc>
          <w:tcPr>
            <w:tcW w:w="8934" w:type="dxa"/>
            <w:tcBorders>
              <w:top w:val="single" w:sz="4" w:space="0" w:color="auto"/>
              <w:left w:val="single" w:sz="4" w:space="0" w:color="auto"/>
              <w:bottom w:val="single" w:sz="4" w:space="0" w:color="auto"/>
              <w:right w:val="single" w:sz="4" w:space="0" w:color="auto"/>
            </w:tcBorders>
          </w:tcPr>
          <w:p w14:paraId="1DC4F72C"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строение, аллотропию, физические и химические свойства, получение и применение аморфного углерода и его сортов с использованием русского (родного) языка и языка химии. </w:t>
            </w:r>
            <w:r>
              <w:rPr>
                <w:rFonts w:ascii="Times New Roman" w:hAnsi="Times New Roman" w:cs="Times New Roman"/>
                <w:i/>
                <w:iCs/>
                <w:sz w:val="19"/>
                <w:szCs w:val="19"/>
              </w:rPr>
              <w:t xml:space="preserve">Сравнивать </w:t>
            </w:r>
            <w:r>
              <w:rPr>
                <w:rFonts w:ascii="Times New Roman" w:hAnsi="Times New Roman" w:cs="Times New Roman"/>
                <w:sz w:val="19"/>
                <w:szCs w:val="19"/>
              </w:rPr>
              <w:t xml:space="preserve">строение и свойства алмаза и графита.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окислительно-восстановительные свойства углерода.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с соблюдением правил техники безопасности</w:t>
            </w:r>
          </w:p>
        </w:tc>
      </w:tr>
      <w:tr w:rsidR="00465E41" w14:paraId="1FC2C059" w14:textId="77777777">
        <w:tc>
          <w:tcPr>
            <w:tcW w:w="764" w:type="dxa"/>
            <w:tcBorders>
              <w:top w:val="single" w:sz="4" w:space="0" w:color="auto"/>
              <w:left w:val="single" w:sz="4" w:space="0" w:color="auto"/>
              <w:bottom w:val="single" w:sz="4" w:space="0" w:color="auto"/>
              <w:right w:val="single" w:sz="4" w:space="0" w:color="auto"/>
            </w:tcBorders>
          </w:tcPr>
          <w:p w14:paraId="6094566D"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44.</w:t>
            </w:r>
          </w:p>
        </w:tc>
        <w:tc>
          <w:tcPr>
            <w:tcW w:w="936" w:type="dxa"/>
            <w:vMerge/>
            <w:tcBorders>
              <w:left w:val="single" w:sz="4" w:space="0" w:color="auto"/>
              <w:right w:val="single" w:sz="4" w:space="0" w:color="auto"/>
            </w:tcBorders>
          </w:tcPr>
          <w:p w14:paraId="35C48231"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EC36F89" w14:textId="77777777" w:rsidR="00465E41" w:rsidRDefault="00000000">
            <w:pPr>
              <w:spacing w:after="0" w:line="240" w:lineRule="auto"/>
              <w:rPr>
                <w:rFonts w:ascii="Times New Roman" w:hAnsi="Times New Roman" w:cs="Times New Roman"/>
                <w:sz w:val="19"/>
                <w:szCs w:val="19"/>
              </w:rPr>
            </w:pPr>
            <w:r>
              <w:rPr>
                <w:rFonts w:ascii="Times New Roman" w:hAnsi="Times New Roman" w:cs="Times New Roman"/>
                <w:sz w:val="19"/>
                <w:szCs w:val="19"/>
              </w:rPr>
              <w:t>Оксиды углерода (II) и (IV), их свойства и применение.</w:t>
            </w:r>
          </w:p>
        </w:tc>
        <w:tc>
          <w:tcPr>
            <w:tcW w:w="850" w:type="dxa"/>
            <w:tcBorders>
              <w:top w:val="single" w:sz="4" w:space="0" w:color="auto"/>
              <w:left w:val="single" w:sz="4" w:space="0" w:color="auto"/>
              <w:bottom w:val="single" w:sz="4" w:space="0" w:color="auto"/>
              <w:right w:val="single" w:sz="4" w:space="0" w:color="auto"/>
            </w:tcBorders>
          </w:tcPr>
          <w:p w14:paraId="3A9ABD87"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С 242-244</w:t>
            </w:r>
          </w:p>
        </w:tc>
        <w:tc>
          <w:tcPr>
            <w:tcW w:w="8934" w:type="dxa"/>
            <w:tcBorders>
              <w:top w:val="single" w:sz="4" w:space="0" w:color="auto"/>
              <w:left w:val="single" w:sz="4" w:space="0" w:color="auto"/>
              <w:bottom w:val="single" w:sz="4" w:space="0" w:color="auto"/>
              <w:right w:val="single" w:sz="4" w:space="0" w:color="auto"/>
            </w:tcBorders>
          </w:tcPr>
          <w:p w14:paraId="5D65A6F4"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оксидов углерода с использованием русского (родного) языка и языка химии. </w:t>
            </w: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видами химических связей, типами кристаллических решеток оксидов углерода, их физическими и химическими свойствами, а также применением. </w:t>
            </w:r>
            <w:r>
              <w:rPr>
                <w:rFonts w:ascii="Times New Roman" w:hAnsi="Times New Roman" w:cs="Times New Roman"/>
                <w:i/>
                <w:iCs/>
                <w:sz w:val="19"/>
                <w:szCs w:val="19"/>
              </w:rPr>
              <w:t xml:space="preserve">Соблюдать </w:t>
            </w:r>
            <w:r>
              <w:rPr>
                <w:rFonts w:ascii="Times New Roman" w:hAnsi="Times New Roman" w:cs="Times New Roman"/>
                <w:sz w:val="19"/>
                <w:szCs w:val="19"/>
              </w:rPr>
              <w:t>правила техники безопасности при использовании печного отопления.</w:t>
            </w:r>
            <w:r>
              <w:rPr>
                <w:rFonts w:ascii="Times New Roman" w:hAnsi="Times New Roman" w:cs="Times New Roman"/>
                <w:i/>
                <w:iCs/>
                <w:sz w:val="19"/>
                <w:szCs w:val="19"/>
              </w:rPr>
              <w:t xml:space="preserve"> Оказывать </w:t>
            </w:r>
            <w:r>
              <w:rPr>
                <w:rFonts w:ascii="Times New Roman" w:hAnsi="Times New Roman" w:cs="Times New Roman"/>
                <w:sz w:val="19"/>
                <w:szCs w:val="19"/>
              </w:rPr>
              <w:t xml:space="preserve">первую помощь при отравлении угарным газом.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с соблюдением правил техники безопасности</w:t>
            </w:r>
          </w:p>
        </w:tc>
      </w:tr>
      <w:tr w:rsidR="00465E41" w14:paraId="5324CC8D" w14:textId="77777777">
        <w:tc>
          <w:tcPr>
            <w:tcW w:w="764" w:type="dxa"/>
            <w:tcBorders>
              <w:top w:val="single" w:sz="4" w:space="0" w:color="auto"/>
              <w:left w:val="single" w:sz="4" w:space="0" w:color="auto"/>
              <w:bottom w:val="single" w:sz="4" w:space="0" w:color="auto"/>
              <w:right w:val="single" w:sz="4" w:space="0" w:color="auto"/>
            </w:tcBorders>
          </w:tcPr>
          <w:p w14:paraId="0D59EAC8"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45.</w:t>
            </w:r>
          </w:p>
        </w:tc>
        <w:tc>
          <w:tcPr>
            <w:tcW w:w="936" w:type="dxa"/>
            <w:vMerge/>
            <w:tcBorders>
              <w:left w:val="single" w:sz="4" w:space="0" w:color="auto"/>
              <w:right w:val="single" w:sz="4" w:space="0" w:color="auto"/>
            </w:tcBorders>
          </w:tcPr>
          <w:p w14:paraId="4D90A2F8"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0C8D34B"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Угольная кислота и ее соли</w:t>
            </w:r>
          </w:p>
        </w:tc>
        <w:tc>
          <w:tcPr>
            <w:tcW w:w="850" w:type="dxa"/>
            <w:tcBorders>
              <w:top w:val="single" w:sz="4" w:space="0" w:color="auto"/>
              <w:left w:val="single" w:sz="4" w:space="0" w:color="auto"/>
              <w:bottom w:val="single" w:sz="4" w:space="0" w:color="auto"/>
              <w:right w:val="single" w:sz="4" w:space="0" w:color="auto"/>
            </w:tcBorders>
          </w:tcPr>
          <w:p w14:paraId="735EBDDC"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245-247</w:t>
            </w:r>
          </w:p>
        </w:tc>
        <w:tc>
          <w:tcPr>
            <w:tcW w:w="8934" w:type="dxa"/>
            <w:tcBorders>
              <w:top w:val="single" w:sz="4" w:space="0" w:color="auto"/>
              <w:left w:val="single" w:sz="4" w:space="0" w:color="auto"/>
              <w:bottom w:val="single" w:sz="4" w:space="0" w:color="auto"/>
              <w:right w:val="single" w:sz="4" w:space="0" w:color="auto"/>
            </w:tcBorders>
          </w:tcPr>
          <w:p w14:paraId="14A6840E"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угольной кислоты и ее солей (карбонатов и гидрокарбонатов) с использованием русского (родного) языка и языка химии. </w:t>
            </w:r>
            <w:r>
              <w:rPr>
                <w:rFonts w:ascii="Times New Roman" w:hAnsi="Times New Roman" w:cs="Times New Roman"/>
                <w:i/>
                <w:iCs/>
                <w:sz w:val="19"/>
                <w:szCs w:val="19"/>
              </w:rPr>
              <w:t xml:space="preserve">Иллюстрировать </w:t>
            </w:r>
            <w:r>
              <w:rPr>
                <w:rFonts w:ascii="Times New Roman" w:hAnsi="Times New Roman" w:cs="Times New Roman"/>
                <w:sz w:val="19"/>
                <w:szCs w:val="19"/>
              </w:rPr>
              <w:t xml:space="preserve">зависимость свойств солей угольной кислоты от их состава. </w:t>
            </w:r>
            <w:r>
              <w:rPr>
                <w:rFonts w:ascii="Times New Roman" w:hAnsi="Times New Roman" w:cs="Times New Roman"/>
                <w:i/>
                <w:iCs/>
                <w:sz w:val="19"/>
                <w:szCs w:val="19"/>
              </w:rPr>
              <w:t>Объяснять</w:t>
            </w:r>
            <w:r>
              <w:rPr>
                <w:rFonts w:ascii="Times New Roman" w:hAnsi="Times New Roman" w:cs="Times New Roman"/>
                <w:sz w:val="19"/>
                <w:szCs w:val="19"/>
              </w:rPr>
              <w:t xml:space="preserve">, что такое жесткость воды. </w:t>
            </w:r>
            <w:r>
              <w:rPr>
                <w:rFonts w:ascii="Times New Roman" w:hAnsi="Times New Roman" w:cs="Times New Roman"/>
                <w:i/>
                <w:iCs/>
                <w:sz w:val="19"/>
                <w:szCs w:val="19"/>
              </w:rPr>
              <w:t xml:space="preserve">Различать </w:t>
            </w:r>
            <w:r>
              <w:rPr>
                <w:rFonts w:ascii="Times New Roman" w:hAnsi="Times New Roman" w:cs="Times New Roman"/>
                <w:sz w:val="19"/>
                <w:szCs w:val="19"/>
              </w:rPr>
              <w:t xml:space="preserve">временную и постоянную жесткость воды. </w:t>
            </w:r>
            <w:r>
              <w:rPr>
                <w:rFonts w:ascii="Times New Roman" w:hAnsi="Times New Roman" w:cs="Times New Roman"/>
                <w:i/>
                <w:iCs/>
                <w:sz w:val="19"/>
                <w:szCs w:val="19"/>
              </w:rPr>
              <w:t xml:space="preserve">Предлагать </w:t>
            </w:r>
            <w:r>
              <w:rPr>
                <w:rFonts w:ascii="Times New Roman" w:hAnsi="Times New Roman" w:cs="Times New Roman"/>
                <w:sz w:val="19"/>
                <w:szCs w:val="19"/>
              </w:rPr>
              <w:t xml:space="preserve">способы устранения жесткости воды. </w:t>
            </w:r>
            <w:r>
              <w:rPr>
                <w:rFonts w:ascii="Times New Roman" w:hAnsi="Times New Roman" w:cs="Times New Roman"/>
                <w:i/>
                <w:iCs/>
                <w:sz w:val="19"/>
                <w:szCs w:val="19"/>
              </w:rPr>
              <w:t xml:space="preserve">Проводить, 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химический эксперимент с соблюдением правил техники безопасности. </w:t>
            </w:r>
            <w:r>
              <w:rPr>
                <w:rFonts w:ascii="Times New Roman" w:hAnsi="Times New Roman" w:cs="Times New Roman"/>
                <w:i/>
                <w:iCs/>
                <w:sz w:val="19"/>
                <w:szCs w:val="19"/>
              </w:rPr>
              <w:t>Распознават</w:t>
            </w:r>
            <w:r>
              <w:rPr>
                <w:rFonts w:ascii="Times New Roman" w:hAnsi="Times New Roman" w:cs="Times New Roman"/>
                <w:sz w:val="19"/>
                <w:szCs w:val="19"/>
              </w:rPr>
              <w:t>ь карбонат-ионы.</w:t>
            </w:r>
          </w:p>
        </w:tc>
      </w:tr>
      <w:tr w:rsidR="00465E41" w14:paraId="452C7CEA" w14:textId="77777777">
        <w:tc>
          <w:tcPr>
            <w:tcW w:w="764" w:type="dxa"/>
            <w:tcBorders>
              <w:top w:val="single" w:sz="4" w:space="0" w:color="auto"/>
              <w:left w:val="single" w:sz="4" w:space="0" w:color="auto"/>
              <w:bottom w:val="single" w:sz="4" w:space="0" w:color="auto"/>
              <w:right w:val="single" w:sz="4" w:space="0" w:color="auto"/>
            </w:tcBorders>
          </w:tcPr>
          <w:p w14:paraId="45C8114B"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46.</w:t>
            </w:r>
          </w:p>
        </w:tc>
        <w:tc>
          <w:tcPr>
            <w:tcW w:w="936" w:type="dxa"/>
            <w:vMerge/>
            <w:tcBorders>
              <w:left w:val="single" w:sz="4" w:space="0" w:color="auto"/>
              <w:right w:val="single" w:sz="4" w:space="0" w:color="auto"/>
            </w:tcBorders>
          </w:tcPr>
          <w:p w14:paraId="274C3C72"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2B79EDB"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Кремний</w:t>
            </w:r>
          </w:p>
        </w:tc>
        <w:tc>
          <w:tcPr>
            <w:tcW w:w="850" w:type="dxa"/>
            <w:tcBorders>
              <w:top w:val="single" w:sz="4" w:space="0" w:color="auto"/>
              <w:left w:val="single" w:sz="4" w:space="0" w:color="auto"/>
              <w:bottom w:val="single" w:sz="4" w:space="0" w:color="auto"/>
              <w:right w:val="single" w:sz="4" w:space="0" w:color="auto"/>
            </w:tcBorders>
          </w:tcPr>
          <w:p w14:paraId="49560F4D"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249-253</w:t>
            </w:r>
          </w:p>
        </w:tc>
        <w:tc>
          <w:tcPr>
            <w:tcW w:w="8934" w:type="dxa"/>
            <w:tcBorders>
              <w:top w:val="single" w:sz="4" w:space="0" w:color="auto"/>
              <w:left w:val="single" w:sz="4" w:space="0" w:color="auto"/>
              <w:bottom w:val="single" w:sz="4" w:space="0" w:color="auto"/>
              <w:right w:val="single" w:sz="4" w:space="0" w:color="auto"/>
            </w:tcBorders>
          </w:tcPr>
          <w:p w14:paraId="0595CB5A"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строение атомов и кристаллов, физические и химические свойства, получение и применение кремния с использованием русского (родного) языка и языка химии.</w:t>
            </w:r>
          </w:p>
          <w:p w14:paraId="5EA6EF05"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Устанавливать </w:t>
            </w:r>
            <w:r>
              <w:rPr>
                <w:rFonts w:ascii="Times New Roman" w:hAnsi="Times New Roman" w:cs="Times New Roman"/>
                <w:sz w:val="19"/>
                <w:szCs w:val="19"/>
              </w:rPr>
              <w:t xml:space="preserve">причинно-следственные связи между строением атома, видом химической связи, типом кристаллической решетки кремния, его физическими и химическими свойствами. </w:t>
            </w:r>
            <w:r>
              <w:rPr>
                <w:rFonts w:ascii="Times New Roman" w:hAnsi="Times New Roman" w:cs="Times New Roman"/>
                <w:i/>
                <w:iCs/>
                <w:sz w:val="19"/>
                <w:szCs w:val="19"/>
              </w:rPr>
              <w:t xml:space="preserve">Выполнять </w:t>
            </w:r>
            <w:r>
              <w:rPr>
                <w:rFonts w:ascii="Times New Roman" w:hAnsi="Times New Roman" w:cs="Times New Roman"/>
                <w:sz w:val="19"/>
                <w:szCs w:val="19"/>
              </w:rPr>
              <w:t>расчеты по химическим формулам и уравнениям реакций, протекающих с участием кремния и его соединений</w:t>
            </w:r>
          </w:p>
        </w:tc>
      </w:tr>
      <w:tr w:rsidR="00465E41" w14:paraId="2D51062C" w14:textId="77777777">
        <w:tc>
          <w:tcPr>
            <w:tcW w:w="764" w:type="dxa"/>
            <w:tcBorders>
              <w:top w:val="single" w:sz="4" w:space="0" w:color="auto"/>
              <w:left w:val="single" w:sz="4" w:space="0" w:color="auto"/>
              <w:bottom w:val="single" w:sz="4" w:space="0" w:color="auto"/>
              <w:right w:val="single" w:sz="4" w:space="0" w:color="auto"/>
            </w:tcBorders>
          </w:tcPr>
          <w:p w14:paraId="56C0FEA3"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47.</w:t>
            </w:r>
          </w:p>
        </w:tc>
        <w:tc>
          <w:tcPr>
            <w:tcW w:w="936" w:type="dxa"/>
            <w:vMerge/>
            <w:tcBorders>
              <w:left w:val="single" w:sz="4" w:space="0" w:color="auto"/>
              <w:right w:val="single" w:sz="4" w:space="0" w:color="auto"/>
            </w:tcBorders>
          </w:tcPr>
          <w:p w14:paraId="44F5A70E"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F1696E2"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Соединения кремния</w:t>
            </w:r>
          </w:p>
        </w:tc>
        <w:tc>
          <w:tcPr>
            <w:tcW w:w="850" w:type="dxa"/>
            <w:tcBorders>
              <w:top w:val="single" w:sz="4" w:space="0" w:color="auto"/>
              <w:left w:val="single" w:sz="4" w:space="0" w:color="auto"/>
              <w:bottom w:val="single" w:sz="4" w:space="0" w:color="auto"/>
              <w:right w:val="single" w:sz="4" w:space="0" w:color="auto"/>
            </w:tcBorders>
          </w:tcPr>
          <w:p w14:paraId="40A72AED"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С 253-254</w:t>
            </w:r>
          </w:p>
        </w:tc>
        <w:tc>
          <w:tcPr>
            <w:tcW w:w="8934" w:type="dxa"/>
            <w:tcBorders>
              <w:top w:val="single" w:sz="4" w:space="0" w:color="auto"/>
              <w:left w:val="single" w:sz="4" w:space="0" w:color="auto"/>
              <w:bottom w:val="single" w:sz="4" w:space="0" w:color="auto"/>
              <w:right w:val="single" w:sz="4" w:space="0" w:color="auto"/>
            </w:tcBorders>
          </w:tcPr>
          <w:p w14:paraId="6826A33B"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состав, физические и химические свойства, получение и применение соединений кремния с использованием русского (родного) языка и языка химии. </w:t>
            </w:r>
            <w:r>
              <w:rPr>
                <w:rFonts w:ascii="Times New Roman" w:hAnsi="Times New Roman" w:cs="Times New Roman"/>
                <w:i/>
                <w:iCs/>
                <w:sz w:val="19"/>
                <w:szCs w:val="19"/>
              </w:rPr>
              <w:t xml:space="preserve">Сравнивать </w:t>
            </w:r>
            <w:r>
              <w:rPr>
                <w:rFonts w:ascii="Times New Roman" w:hAnsi="Times New Roman" w:cs="Times New Roman"/>
                <w:sz w:val="19"/>
                <w:szCs w:val="19"/>
              </w:rPr>
              <w:t xml:space="preserve">диоксиды углерода и кремния. </w:t>
            </w:r>
            <w:r>
              <w:rPr>
                <w:rFonts w:ascii="Times New Roman" w:hAnsi="Times New Roman" w:cs="Times New Roman"/>
                <w:i/>
                <w:iCs/>
                <w:sz w:val="19"/>
                <w:szCs w:val="19"/>
              </w:rPr>
              <w:t xml:space="preserve">Описывать </w:t>
            </w:r>
            <w:r>
              <w:rPr>
                <w:rFonts w:ascii="Times New Roman" w:hAnsi="Times New Roman" w:cs="Times New Roman"/>
                <w:sz w:val="19"/>
                <w:szCs w:val="19"/>
              </w:rPr>
              <w:t xml:space="preserve">важнейшие типы природных соединений кремния как основного элемента литосферы. </w:t>
            </w:r>
            <w:r>
              <w:rPr>
                <w:rFonts w:ascii="Times New Roman" w:hAnsi="Times New Roman" w:cs="Times New Roman"/>
                <w:i/>
                <w:iCs/>
                <w:sz w:val="19"/>
                <w:szCs w:val="19"/>
              </w:rPr>
              <w:t xml:space="preserve">Распознавать </w:t>
            </w:r>
            <w:r>
              <w:rPr>
                <w:rFonts w:ascii="Times New Roman" w:hAnsi="Times New Roman" w:cs="Times New Roman"/>
                <w:sz w:val="19"/>
                <w:szCs w:val="19"/>
              </w:rPr>
              <w:t>силикат-ионы</w:t>
            </w:r>
            <w:r>
              <w:rPr>
                <w:rFonts w:ascii="Times New Roman" w:hAnsi="Times New Roman" w:cs="Times New Roman"/>
                <w:i/>
                <w:iCs/>
                <w:sz w:val="19"/>
                <w:szCs w:val="19"/>
              </w:rPr>
              <w:t xml:space="preserve"> </w:t>
            </w:r>
          </w:p>
        </w:tc>
      </w:tr>
      <w:tr w:rsidR="00465E41" w14:paraId="5FAF5977" w14:textId="77777777">
        <w:tc>
          <w:tcPr>
            <w:tcW w:w="764" w:type="dxa"/>
            <w:tcBorders>
              <w:top w:val="single" w:sz="4" w:space="0" w:color="auto"/>
              <w:left w:val="single" w:sz="4" w:space="0" w:color="auto"/>
              <w:bottom w:val="single" w:sz="4" w:space="0" w:color="auto"/>
              <w:right w:val="single" w:sz="4" w:space="0" w:color="auto"/>
            </w:tcBorders>
          </w:tcPr>
          <w:p w14:paraId="18668381"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48.</w:t>
            </w:r>
          </w:p>
        </w:tc>
        <w:tc>
          <w:tcPr>
            <w:tcW w:w="936" w:type="dxa"/>
            <w:vMerge/>
            <w:tcBorders>
              <w:left w:val="single" w:sz="4" w:space="0" w:color="auto"/>
              <w:right w:val="single" w:sz="4" w:space="0" w:color="auto"/>
            </w:tcBorders>
          </w:tcPr>
          <w:p w14:paraId="2FCFA436"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BDB75DF"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Силикатная промышленность</w:t>
            </w:r>
          </w:p>
        </w:tc>
        <w:tc>
          <w:tcPr>
            <w:tcW w:w="850" w:type="dxa"/>
            <w:tcBorders>
              <w:top w:val="single" w:sz="4" w:space="0" w:color="auto"/>
              <w:left w:val="single" w:sz="4" w:space="0" w:color="auto"/>
              <w:bottom w:val="single" w:sz="4" w:space="0" w:color="auto"/>
              <w:right w:val="single" w:sz="4" w:space="0" w:color="auto"/>
            </w:tcBorders>
          </w:tcPr>
          <w:p w14:paraId="3D45C613"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255-258</w:t>
            </w:r>
          </w:p>
        </w:tc>
        <w:tc>
          <w:tcPr>
            <w:tcW w:w="8934" w:type="dxa"/>
            <w:tcBorders>
              <w:top w:val="single" w:sz="4" w:space="0" w:color="auto"/>
              <w:left w:val="single" w:sz="4" w:space="0" w:color="auto"/>
              <w:bottom w:val="single" w:sz="4" w:space="0" w:color="auto"/>
              <w:right w:val="single" w:sz="4" w:space="0" w:color="auto"/>
            </w:tcBorders>
          </w:tcPr>
          <w:p w14:paraId="38CCAD7B"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основные силикатные производства. </w:t>
            </w:r>
            <w:r>
              <w:rPr>
                <w:rFonts w:ascii="Times New Roman" w:hAnsi="Times New Roman" w:cs="Times New Roman"/>
                <w:i/>
                <w:iCs/>
                <w:sz w:val="19"/>
                <w:szCs w:val="19"/>
              </w:rPr>
              <w:t xml:space="preserve">Раскрывать </w:t>
            </w:r>
            <w:r>
              <w:rPr>
                <w:rFonts w:ascii="Times New Roman" w:hAnsi="Times New Roman" w:cs="Times New Roman"/>
                <w:sz w:val="19"/>
                <w:szCs w:val="19"/>
              </w:rPr>
              <w:t>значение силикатных</w:t>
            </w:r>
          </w:p>
          <w:p w14:paraId="1F2814B6"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sz w:val="19"/>
                <w:szCs w:val="19"/>
              </w:rPr>
              <w:t>материалов в науке, энергетике, медицине и других областях</w:t>
            </w:r>
          </w:p>
        </w:tc>
      </w:tr>
      <w:tr w:rsidR="00465E41" w14:paraId="662EB38A" w14:textId="77777777">
        <w:tc>
          <w:tcPr>
            <w:tcW w:w="764" w:type="dxa"/>
            <w:tcBorders>
              <w:top w:val="single" w:sz="4" w:space="0" w:color="auto"/>
              <w:left w:val="single" w:sz="4" w:space="0" w:color="auto"/>
              <w:bottom w:val="single" w:sz="4" w:space="0" w:color="auto"/>
              <w:right w:val="single" w:sz="4" w:space="0" w:color="auto"/>
            </w:tcBorders>
          </w:tcPr>
          <w:p w14:paraId="650811C8" w14:textId="77777777" w:rsidR="00465E41" w:rsidRDefault="00000000">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49.</w:t>
            </w:r>
          </w:p>
        </w:tc>
        <w:tc>
          <w:tcPr>
            <w:tcW w:w="936" w:type="dxa"/>
            <w:vMerge/>
            <w:tcBorders>
              <w:left w:val="single" w:sz="4" w:space="0" w:color="auto"/>
              <w:right w:val="single" w:sz="4" w:space="0" w:color="auto"/>
            </w:tcBorders>
          </w:tcPr>
          <w:p w14:paraId="019F008C"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BE4BAFF"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Обобщение материала по теме «Неметаллы»</w:t>
            </w:r>
          </w:p>
        </w:tc>
        <w:tc>
          <w:tcPr>
            <w:tcW w:w="850" w:type="dxa"/>
            <w:tcBorders>
              <w:top w:val="single" w:sz="4" w:space="0" w:color="auto"/>
              <w:left w:val="single" w:sz="4" w:space="0" w:color="auto"/>
              <w:bottom w:val="single" w:sz="4" w:space="0" w:color="auto"/>
              <w:right w:val="single" w:sz="4" w:space="0" w:color="auto"/>
            </w:tcBorders>
          </w:tcPr>
          <w:p w14:paraId="20E6B510"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Подгот к к.р.</w:t>
            </w:r>
          </w:p>
        </w:tc>
        <w:tc>
          <w:tcPr>
            <w:tcW w:w="8934" w:type="dxa"/>
            <w:tcBorders>
              <w:top w:val="single" w:sz="4" w:space="0" w:color="auto"/>
              <w:left w:val="single" w:sz="4" w:space="0" w:color="auto"/>
              <w:bottom w:val="single" w:sz="4" w:space="0" w:color="auto"/>
              <w:right w:val="single" w:sz="4" w:space="0" w:color="auto"/>
            </w:tcBorders>
          </w:tcPr>
          <w:p w14:paraId="4DBCDF62"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Проводить </w:t>
            </w:r>
            <w:r>
              <w:rPr>
                <w:rFonts w:ascii="Times New Roman" w:hAnsi="Times New Roman" w:cs="Times New Roman"/>
                <w:sz w:val="19"/>
                <w:szCs w:val="19"/>
              </w:rPr>
              <w:t xml:space="preserve">оценку собственных достижений в усвоении темы. </w:t>
            </w:r>
            <w:r>
              <w:rPr>
                <w:rFonts w:ascii="Times New Roman" w:hAnsi="Times New Roman" w:cs="Times New Roman"/>
                <w:i/>
                <w:iCs/>
                <w:sz w:val="19"/>
                <w:szCs w:val="19"/>
              </w:rPr>
              <w:t>Корректироват</w:t>
            </w:r>
            <w:r>
              <w:rPr>
                <w:rFonts w:ascii="Times New Roman" w:hAnsi="Times New Roman" w:cs="Times New Roman"/>
                <w:sz w:val="19"/>
                <w:szCs w:val="19"/>
              </w:rPr>
              <w:t xml:space="preserve">ь свои знания в соответствии с планируемым результатом. </w:t>
            </w:r>
            <w:r>
              <w:rPr>
                <w:rFonts w:ascii="Times New Roman" w:hAnsi="Times New Roman" w:cs="Times New Roman"/>
                <w:i/>
                <w:iCs/>
                <w:sz w:val="19"/>
                <w:szCs w:val="19"/>
              </w:rPr>
              <w:t xml:space="preserve">Получать </w:t>
            </w:r>
            <w:r>
              <w:rPr>
                <w:rFonts w:ascii="Times New Roman" w:hAnsi="Times New Roman" w:cs="Times New Roman"/>
                <w:sz w:val="19"/>
                <w:szCs w:val="19"/>
              </w:rPr>
              <w:t>химическую информации из</w:t>
            </w:r>
          </w:p>
          <w:p w14:paraId="61D291C2"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sz w:val="19"/>
                <w:szCs w:val="19"/>
              </w:rPr>
              <w:t xml:space="preserve">различных источников. </w:t>
            </w:r>
            <w:r>
              <w:rPr>
                <w:rFonts w:ascii="Times New Roman" w:hAnsi="Times New Roman" w:cs="Times New Roman"/>
                <w:i/>
                <w:iCs/>
                <w:sz w:val="19"/>
                <w:szCs w:val="19"/>
              </w:rPr>
              <w:t xml:space="preserve">Представлять </w:t>
            </w:r>
            <w:r>
              <w:rPr>
                <w:rFonts w:ascii="Times New Roman" w:hAnsi="Times New Roman" w:cs="Times New Roman"/>
                <w:sz w:val="19"/>
                <w:szCs w:val="19"/>
              </w:rPr>
              <w:t>информацию по теме «Неметаллы» в виде таблиц, схем, опорного конспекта, в том числе с применением средств ИКТ</w:t>
            </w:r>
          </w:p>
        </w:tc>
      </w:tr>
      <w:tr w:rsidR="00465E41" w14:paraId="7C658736" w14:textId="77777777">
        <w:tc>
          <w:tcPr>
            <w:tcW w:w="764" w:type="dxa"/>
            <w:tcBorders>
              <w:top w:val="single" w:sz="4" w:space="0" w:color="auto"/>
              <w:left w:val="single" w:sz="4" w:space="0" w:color="auto"/>
              <w:bottom w:val="single" w:sz="4" w:space="0" w:color="auto"/>
              <w:right w:val="single" w:sz="4" w:space="0" w:color="auto"/>
            </w:tcBorders>
          </w:tcPr>
          <w:p w14:paraId="28AA9CD6"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936" w:type="dxa"/>
            <w:vMerge/>
            <w:tcBorders>
              <w:left w:val="single" w:sz="4" w:space="0" w:color="auto"/>
              <w:right w:val="single" w:sz="4" w:space="0" w:color="auto"/>
            </w:tcBorders>
          </w:tcPr>
          <w:p w14:paraId="344F8034" w14:textId="77777777" w:rsidR="00465E41" w:rsidRDefault="00465E41">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8F62926"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Контрольная работа № 3 «Неметаллы»</w:t>
            </w:r>
          </w:p>
        </w:tc>
        <w:tc>
          <w:tcPr>
            <w:tcW w:w="850" w:type="dxa"/>
            <w:tcBorders>
              <w:top w:val="single" w:sz="4" w:space="0" w:color="auto"/>
              <w:left w:val="single" w:sz="4" w:space="0" w:color="auto"/>
              <w:bottom w:val="single" w:sz="4" w:space="0" w:color="auto"/>
              <w:right w:val="single" w:sz="4" w:space="0" w:color="auto"/>
            </w:tcBorders>
          </w:tcPr>
          <w:p w14:paraId="469583FA" w14:textId="77777777" w:rsidR="00465E41" w:rsidRDefault="00465E41">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14:paraId="70F4DA3F" w14:textId="77777777" w:rsidR="00465E41" w:rsidRDefault="00465E41">
            <w:pPr>
              <w:spacing w:after="0" w:line="240" w:lineRule="auto"/>
              <w:jc w:val="both"/>
              <w:rPr>
                <w:rFonts w:ascii="Times New Roman" w:hAnsi="Times New Roman" w:cs="Times New Roman"/>
                <w:sz w:val="20"/>
                <w:szCs w:val="20"/>
              </w:rPr>
            </w:pPr>
          </w:p>
        </w:tc>
      </w:tr>
      <w:tr w:rsidR="00465E41" w14:paraId="5D6CC31B" w14:textId="77777777">
        <w:trPr>
          <w:trHeight w:val="267"/>
        </w:trPr>
        <w:tc>
          <w:tcPr>
            <w:tcW w:w="764" w:type="dxa"/>
            <w:tcBorders>
              <w:top w:val="single" w:sz="4" w:space="0" w:color="auto"/>
              <w:left w:val="single" w:sz="4" w:space="0" w:color="auto"/>
              <w:bottom w:val="single" w:sz="4" w:space="0" w:color="auto"/>
              <w:right w:val="single" w:sz="4" w:space="0" w:color="auto"/>
            </w:tcBorders>
          </w:tcPr>
          <w:p w14:paraId="5E012B3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51.</w:t>
            </w:r>
          </w:p>
        </w:tc>
        <w:tc>
          <w:tcPr>
            <w:tcW w:w="936" w:type="dxa"/>
            <w:vMerge w:val="restart"/>
            <w:tcBorders>
              <w:left w:val="single" w:sz="4" w:space="0" w:color="auto"/>
              <w:right w:val="single" w:sz="4" w:space="0" w:color="auto"/>
            </w:tcBorders>
          </w:tcPr>
          <w:p w14:paraId="6DE3958D"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4.</w:t>
            </w:r>
          </w:p>
          <w:p w14:paraId="4EED2162"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Практикум 2. Свойства неметаллов и их соединений- 3 ч.</w:t>
            </w:r>
          </w:p>
        </w:tc>
        <w:tc>
          <w:tcPr>
            <w:tcW w:w="2692" w:type="dxa"/>
            <w:tcBorders>
              <w:top w:val="single" w:sz="4" w:space="0" w:color="auto"/>
              <w:left w:val="single" w:sz="4" w:space="0" w:color="auto"/>
              <w:bottom w:val="single" w:sz="4" w:space="0" w:color="auto"/>
              <w:right w:val="single" w:sz="4" w:space="0" w:color="auto"/>
            </w:tcBorders>
          </w:tcPr>
          <w:p w14:paraId="7A267A73"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Пр.р. № 2</w:t>
            </w:r>
            <w:r>
              <w:rPr>
                <w:rFonts w:ascii="Times New Roman" w:eastAsia="Times New Roman" w:hAnsi="Times New Roman" w:cs="Times New Roman"/>
                <w:sz w:val="20"/>
                <w:szCs w:val="20"/>
              </w:rPr>
              <w:t xml:space="preserve"> «Решение экспериментальных задач по теме галогены»</w:t>
            </w:r>
          </w:p>
        </w:tc>
        <w:tc>
          <w:tcPr>
            <w:tcW w:w="850" w:type="dxa"/>
            <w:tcBorders>
              <w:top w:val="single" w:sz="4" w:space="0" w:color="auto"/>
              <w:left w:val="single" w:sz="4" w:space="0" w:color="auto"/>
              <w:bottom w:val="single" w:sz="4" w:space="0" w:color="auto"/>
              <w:right w:val="single" w:sz="4" w:space="0" w:color="auto"/>
            </w:tcBorders>
          </w:tcPr>
          <w:p w14:paraId="3134836A" w14:textId="77777777" w:rsidR="00465E41" w:rsidRDefault="00465E41">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14:paraId="46A25A3D" w14:textId="77777777" w:rsidR="00465E41" w:rsidRDefault="00000000">
            <w:pPr>
              <w:spacing w:after="0" w:line="240" w:lineRule="auto"/>
              <w:jc w:val="both"/>
              <w:rPr>
                <w:rFonts w:ascii="Times New Roman" w:hAnsi="Times New Roman" w:cs="Times New Roman"/>
                <w:sz w:val="20"/>
                <w:szCs w:val="20"/>
              </w:rPr>
            </w:pPr>
            <w:r>
              <w:rPr>
                <w:rFonts w:ascii="Times New Roman" w:hAnsi="Times New Roman" w:cs="Times New Roman"/>
                <w:sz w:val="19"/>
                <w:szCs w:val="19"/>
              </w:rPr>
              <w:t xml:space="preserve">Экспериментально </w:t>
            </w:r>
            <w:r>
              <w:rPr>
                <w:rFonts w:ascii="Times New Roman" w:hAnsi="Times New Roman" w:cs="Times New Roman"/>
                <w:i/>
                <w:iCs/>
                <w:sz w:val="19"/>
                <w:szCs w:val="19"/>
              </w:rPr>
              <w:t xml:space="preserve">исследовать </w:t>
            </w:r>
            <w:r>
              <w:rPr>
                <w:rFonts w:ascii="Times New Roman" w:hAnsi="Times New Roman" w:cs="Times New Roman"/>
                <w:sz w:val="19"/>
                <w:szCs w:val="19"/>
              </w:rPr>
              <w:t xml:space="preserve">свойства неметаллов и их соединений. </w:t>
            </w:r>
            <w:r>
              <w:rPr>
                <w:rFonts w:ascii="Times New Roman" w:hAnsi="Times New Roman" w:cs="Times New Roman"/>
                <w:i/>
                <w:iCs/>
                <w:sz w:val="19"/>
                <w:szCs w:val="19"/>
              </w:rPr>
              <w:t xml:space="preserve">Решать </w:t>
            </w:r>
            <w:r>
              <w:rPr>
                <w:rFonts w:ascii="Times New Roman" w:hAnsi="Times New Roman" w:cs="Times New Roman"/>
                <w:sz w:val="19"/>
                <w:szCs w:val="19"/>
              </w:rPr>
              <w:t xml:space="preserve">экспериментальные задачи по теме «Подгруппа галогенов». </w:t>
            </w:r>
            <w:r>
              <w:rPr>
                <w:rFonts w:ascii="Times New Roman" w:hAnsi="Times New Roman" w:cs="Times New Roman"/>
                <w:sz w:val="20"/>
                <w:szCs w:val="20"/>
              </w:rPr>
              <w:t>Обращение с лабораторным оборудованием и нагревательными приборами в соответствии с правилами техники безопасности. Распознавание некоторых анионов и катионов. Наблюдение свойств веществ и происходящих с ними явлений. Описание химического эксперимента с помощью естественного (русского или родного) языка и языка химии. Формулирование выводов по результатам проведенного эксперимента</w:t>
            </w:r>
          </w:p>
        </w:tc>
      </w:tr>
      <w:tr w:rsidR="00465E41" w14:paraId="2F54B094"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3085C0B2"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52.</w:t>
            </w:r>
          </w:p>
        </w:tc>
        <w:tc>
          <w:tcPr>
            <w:tcW w:w="936" w:type="dxa"/>
            <w:vMerge/>
            <w:tcBorders>
              <w:left w:val="single" w:sz="4" w:space="0" w:color="auto"/>
              <w:right w:val="single" w:sz="4" w:space="0" w:color="auto"/>
            </w:tcBorders>
          </w:tcPr>
          <w:p w14:paraId="163E36FF"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6BD08F4E" w14:textId="77777777" w:rsidR="00465E41"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 № 3</w:t>
            </w:r>
            <w:r>
              <w:rPr>
                <w:rFonts w:ascii="Times New Roman" w:eastAsia="Times New Roman" w:hAnsi="Times New Roman" w:cs="Times New Roman"/>
                <w:sz w:val="20"/>
                <w:szCs w:val="20"/>
              </w:rPr>
              <w:t xml:space="preserve"> Решение экспериментальных задач по теме подгруппа кислорода»</w:t>
            </w:r>
          </w:p>
        </w:tc>
        <w:tc>
          <w:tcPr>
            <w:tcW w:w="850" w:type="dxa"/>
            <w:tcBorders>
              <w:top w:val="single" w:sz="4" w:space="0" w:color="auto"/>
              <w:left w:val="single" w:sz="4" w:space="0" w:color="auto"/>
              <w:bottom w:val="single" w:sz="4" w:space="0" w:color="auto"/>
              <w:right w:val="single" w:sz="4" w:space="0" w:color="auto"/>
            </w:tcBorders>
          </w:tcPr>
          <w:p w14:paraId="3B1685CB"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259</w:t>
            </w:r>
          </w:p>
        </w:tc>
        <w:tc>
          <w:tcPr>
            <w:tcW w:w="8934" w:type="dxa"/>
            <w:tcBorders>
              <w:top w:val="single" w:sz="4" w:space="0" w:color="auto"/>
              <w:left w:val="single" w:sz="4" w:space="0" w:color="auto"/>
              <w:bottom w:val="single" w:sz="4" w:space="0" w:color="auto"/>
              <w:right w:val="single" w:sz="4" w:space="0" w:color="auto"/>
            </w:tcBorders>
          </w:tcPr>
          <w:p w14:paraId="6A178A4B"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sz w:val="19"/>
                <w:szCs w:val="19"/>
              </w:rPr>
              <w:t xml:space="preserve">Экспериментально </w:t>
            </w:r>
            <w:r>
              <w:rPr>
                <w:rFonts w:ascii="Times New Roman" w:hAnsi="Times New Roman" w:cs="Times New Roman"/>
                <w:i/>
                <w:iCs/>
                <w:sz w:val="19"/>
                <w:szCs w:val="19"/>
              </w:rPr>
              <w:t xml:space="preserve">исследовать </w:t>
            </w:r>
            <w:r>
              <w:rPr>
                <w:rFonts w:ascii="Times New Roman" w:hAnsi="Times New Roman" w:cs="Times New Roman"/>
                <w:sz w:val="19"/>
                <w:szCs w:val="19"/>
              </w:rPr>
              <w:t xml:space="preserve">свойства неметаллов и их соединений. </w:t>
            </w:r>
            <w:r>
              <w:rPr>
                <w:rFonts w:ascii="Times New Roman" w:hAnsi="Times New Roman" w:cs="Times New Roman"/>
                <w:i/>
                <w:iCs/>
                <w:sz w:val="19"/>
                <w:szCs w:val="19"/>
              </w:rPr>
              <w:t xml:space="preserve">Решать </w:t>
            </w:r>
            <w:r>
              <w:rPr>
                <w:rFonts w:ascii="Times New Roman" w:hAnsi="Times New Roman" w:cs="Times New Roman"/>
                <w:sz w:val="19"/>
                <w:szCs w:val="19"/>
              </w:rPr>
              <w:t xml:space="preserve">экспериментальные задачи по теме «Подгруппа кислорода». </w:t>
            </w:r>
            <w:r>
              <w:rPr>
                <w:rFonts w:ascii="Times New Roman" w:hAnsi="Times New Roman" w:cs="Times New Roman"/>
                <w:i/>
                <w:iCs/>
                <w:sz w:val="19"/>
                <w:szCs w:val="19"/>
              </w:rPr>
              <w:t xml:space="preserve">Обращаться </w:t>
            </w:r>
            <w:r>
              <w:rPr>
                <w:rFonts w:ascii="Times New Roman" w:hAnsi="Times New Roman" w:cs="Times New Roman"/>
                <w:sz w:val="19"/>
                <w:szCs w:val="19"/>
              </w:rPr>
              <w:t>с лабораторным оборудованием и нагревательными приборами в соответствии с правилами техники</w:t>
            </w:r>
          </w:p>
          <w:p w14:paraId="24215F60"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sz w:val="19"/>
                <w:szCs w:val="19"/>
              </w:rPr>
              <w:t xml:space="preserve">безопасности.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за свойствами серы, ее соединений и явлениями, происходящими с ними.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с помощью русского (родного) языка и языка химии</w:t>
            </w:r>
            <w:r>
              <w:rPr>
                <w:rFonts w:ascii="Times New Roman" w:hAnsi="Times New Roman" w:cs="Times New Roman"/>
                <w:i/>
                <w:iCs/>
                <w:sz w:val="19"/>
                <w:szCs w:val="19"/>
              </w:rPr>
              <w:t xml:space="preserve"> Формулировать </w:t>
            </w:r>
            <w:r>
              <w:rPr>
                <w:rFonts w:ascii="Times New Roman" w:hAnsi="Times New Roman" w:cs="Times New Roman"/>
                <w:sz w:val="19"/>
                <w:szCs w:val="19"/>
              </w:rPr>
              <w:t xml:space="preserve">выводы по результатам проведенного эксперимента. </w:t>
            </w:r>
            <w:r>
              <w:rPr>
                <w:rFonts w:ascii="Times New Roman" w:hAnsi="Times New Roman" w:cs="Times New Roman"/>
                <w:i/>
                <w:iCs/>
                <w:sz w:val="19"/>
                <w:szCs w:val="19"/>
              </w:rPr>
              <w:t xml:space="preserve">Сотрудничать </w:t>
            </w:r>
            <w:r>
              <w:rPr>
                <w:rFonts w:ascii="Times New Roman" w:hAnsi="Times New Roman" w:cs="Times New Roman"/>
                <w:sz w:val="19"/>
                <w:szCs w:val="19"/>
              </w:rPr>
              <w:t>в процессе учебного взаимодействия при работе в группах</w:t>
            </w:r>
          </w:p>
        </w:tc>
      </w:tr>
      <w:tr w:rsidR="00465E41" w14:paraId="7694B1C9"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5F06FB46"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53.</w:t>
            </w:r>
          </w:p>
        </w:tc>
        <w:tc>
          <w:tcPr>
            <w:tcW w:w="936" w:type="dxa"/>
            <w:vMerge/>
            <w:tcBorders>
              <w:left w:val="single" w:sz="4" w:space="0" w:color="auto"/>
              <w:bottom w:val="single" w:sz="4" w:space="0" w:color="auto"/>
              <w:right w:val="single" w:sz="4" w:space="0" w:color="auto"/>
            </w:tcBorders>
          </w:tcPr>
          <w:p w14:paraId="29E2A0A5"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639A936"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 Р.№ 4 </w:t>
            </w:r>
            <w:r>
              <w:rPr>
                <w:rFonts w:ascii="Times New Roman" w:eastAsia="Times New Roman" w:hAnsi="Times New Roman" w:cs="Times New Roman"/>
                <w:sz w:val="20"/>
                <w:szCs w:val="20"/>
              </w:rPr>
              <w:t>«Получение, собирание и распознавание газов»</w:t>
            </w:r>
          </w:p>
        </w:tc>
        <w:tc>
          <w:tcPr>
            <w:tcW w:w="850" w:type="dxa"/>
            <w:tcBorders>
              <w:top w:val="single" w:sz="4" w:space="0" w:color="auto"/>
              <w:left w:val="single" w:sz="4" w:space="0" w:color="auto"/>
              <w:bottom w:val="single" w:sz="4" w:space="0" w:color="auto"/>
              <w:right w:val="single" w:sz="4" w:space="0" w:color="auto"/>
            </w:tcBorders>
          </w:tcPr>
          <w:p w14:paraId="1D1D8391" w14:textId="77777777" w:rsidR="00465E41" w:rsidRDefault="0000000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 262</w:t>
            </w:r>
          </w:p>
        </w:tc>
        <w:tc>
          <w:tcPr>
            <w:tcW w:w="8934" w:type="dxa"/>
            <w:tcBorders>
              <w:top w:val="single" w:sz="4" w:space="0" w:color="auto"/>
              <w:left w:val="single" w:sz="4" w:space="0" w:color="auto"/>
              <w:bottom w:val="single" w:sz="4" w:space="0" w:color="auto"/>
              <w:right w:val="single" w:sz="4" w:space="0" w:color="auto"/>
            </w:tcBorders>
          </w:tcPr>
          <w:p w14:paraId="104D0A66"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Получать, собирать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распознавать </w:t>
            </w:r>
            <w:r>
              <w:rPr>
                <w:rFonts w:ascii="Times New Roman" w:hAnsi="Times New Roman" w:cs="Times New Roman"/>
                <w:sz w:val="19"/>
                <w:szCs w:val="19"/>
              </w:rPr>
              <w:t xml:space="preserve">водород, кислород, аммиак и углекислый газ. </w:t>
            </w:r>
            <w:r>
              <w:rPr>
                <w:rFonts w:ascii="Times New Roman" w:hAnsi="Times New Roman" w:cs="Times New Roman"/>
                <w:i/>
                <w:iCs/>
                <w:sz w:val="19"/>
                <w:szCs w:val="19"/>
              </w:rPr>
              <w:t xml:space="preserve">Обращаться </w:t>
            </w:r>
            <w:r>
              <w:rPr>
                <w:rFonts w:ascii="Times New Roman" w:hAnsi="Times New Roman" w:cs="Times New Roman"/>
                <w:sz w:val="19"/>
                <w:szCs w:val="19"/>
              </w:rPr>
              <w:t xml:space="preserve">с лабораторным оборудованием и нагревательными приборами в соответствии с правилами техники безопасности.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химический эксперимент с помощью русского (родного) языка и языка химии.</w:t>
            </w:r>
          </w:p>
        </w:tc>
      </w:tr>
      <w:tr w:rsidR="00465E41" w14:paraId="6CE4AA26" w14:textId="77777777">
        <w:trPr>
          <w:trHeight w:val="125"/>
        </w:trPr>
        <w:tc>
          <w:tcPr>
            <w:tcW w:w="764" w:type="dxa"/>
            <w:tcBorders>
              <w:top w:val="single" w:sz="4" w:space="0" w:color="auto"/>
              <w:left w:val="single" w:sz="4" w:space="0" w:color="auto"/>
              <w:bottom w:val="single" w:sz="4" w:space="0" w:color="auto"/>
              <w:right w:val="single" w:sz="4" w:space="0" w:color="auto"/>
            </w:tcBorders>
          </w:tcPr>
          <w:p w14:paraId="417557D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54.</w:t>
            </w:r>
          </w:p>
        </w:tc>
        <w:tc>
          <w:tcPr>
            <w:tcW w:w="936" w:type="dxa"/>
            <w:vMerge w:val="restart"/>
            <w:tcBorders>
              <w:left w:val="single" w:sz="4" w:space="0" w:color="auto"/>
              <w:right w:val="single" w:sz="4" w:space="0" w:color="auto"/>
            </w:tcBorders>
          </w:tcPr>
          <w:p w14:paraId="4DB7BBA1" w14:textId="77777777" w:rsidR="00465E41" w:rsidRDefault="0000000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Тема 5.</w:t>
            </w:r>
          </w:p>
          <w:p w14:paraId="1CA5F83E" w14:textId="77777777" w:rsidR="00465E41" w:rsidRDefault="0000000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Краткие сведения об органических соединениях</w:t>
            </w:r>
          </w:p>
          <w:p w14:paraId="26311374"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hAnsi="Times New Roman" w:cs="Times New Roman"/>
                <w:bCs/>
                <w:sz w:val="20"/>
                <w:szCs w:val="20"/>
              </w:rPr>
              <w:t xml:space="preserve">- </w:t>
            </w:r>
            <w:r>
              <w:rPr>
                <w:rFonts w:ascii="Times New Roman" w:hAnsi="Times New Roman" w:cs="Times New Roman"/>
                <w:sz w:val="20"/>
                <w:szCs w:val="20"/>
              </w:rPr>
              <w:t xml:space="preserve"> 4 ч.</w:t>
            </w:r>
          </w:p>
        </w:tc>
        <w:tc>
          <w:tcPr>
            <w:tcW w:w="2692" w:type="dxa"/>
            <w:tcBorders>
              <w:top w:val="single" w:sz="4" w:space="0" w:color="auto"/>
              <w:left w:val="single" w:sz="4" w:space="0" w:color="auto"/>
              <w:bottom w:val="single" w:sz="4" w:space="0" w:color="auto"/>
              <w:right w:val="single" w:sz="4" w:space="0" w:color="auto"/>
            </w:tcBorders>
          </w:tcPr>
          <w:p w14:paraId="43C41412"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Углеводороды. </w:t>
            </w:r>
          </w:p>
        </w:tc>
        <w:tc>
          <w:tcPr>
            <w:tcW w:w="850" w:type="dxa"/>
            <w:tcBorders>
              <w:top w:val="single" w:sz="4" w:space="0" w:color="auto"/>
              <w:left w:val="single" w:sz="4" w:space="0" w:color="auto"/>
              <w:bottom w:val="single" w:sz="4" w:space="0" w:color="auto"/>
              <w:right w:val="single" w:sz="4" w:space="0" w:color="auto"/>
            </w:tcBorders>
          </w:tcPr>
          <w:p w14:paraId="5442C297"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14:paraId="203002B5"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особенности состава и свойств органических соединений. </w:t>
            </w:r>
            <w:r>
              <w:rPr>
                <w:rFonts w:ascii="Times New Roman" w:hAnsi="Times New Roman" w:cs="Times New Roman"/>
                <w:i/>
                <w:iCs/>
                <w:sz w:val="19"/>
                <w:szCs w:val="19"/>
              </w:rPr>
              <w:t xml:space="preserve">Различать </w:t>
            </w:r>
            <w:r>
              <w:rPr>
                <w:rFonts w:ascii="Times New Roman" w:hAnsi="Times New Roman" w:cs="Times New Roman"/>
                <w:sz w:val="19"/>
                <w:szCs w:val="19"/>
              </w:rPr>
              <w:t xml:space="preserve">предельные и непредельные углеводороды.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и </w:t>
            </w: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формулы (молекулярные и структурные) важнейших представителей углеводородов. </w:t>
            </w:r>
            <w:r>
              <w:rPr>
                <w:rFonts w:ascii="Times New Roman" w:hAnsi="Times New Roman" w:cs="Times New Roman"/>
                <w:i/>
                <w:iCs/>
                <w:sz w:val="19"/>
                <w:szCs w:val="19"/>
              </w:rPr>
              <w:t xml:space="preserve">Предлагать </w:t>
            </w:r>
            <w:r>
              <w:rPr>
                <w:rFonts w:ascii="Times New Roman" w:hAnsi="Times New Roman" w:cs="Times New Roman"/>
                <w:sz w:val="19"/>
                <w:szCs w:val="19"/>
              </w:rPr>
              <w:t xml:space="preserve">эксперимент по распознаванию соединений непредельного строения. </w:t>
            </w:r>
            <w:r>
              <w:rPr>
                <w:rFonts w:ascii="Times New Roman" w:hAnsi="Times New Roman" w:cs="Times New Roman"/>
                <w:i/>
                <w:iCs/>
                <w:sz w:val="19"/>
                <w:szCs w:val="19"/>
              </w:rPr>
              <w:t xml:space="preserve">Наблюдать </w:t>
            </w:r>
            <w:r>
              <w:rPr>
                <w:rFonts w:ascii="Times New Roman" w:hAnsi="Times New Roman" w:cs="Times New Roman"/>
                <w:sz w:val="19"/>
                <w:szCs w:val="19"/>
              </w:rPr>
              <w:t xml:space="preserve">за ходом химического эксперимента, описывать его и делать выводы на основе наблюдений. </w:t>
            </w:r>
            <w:r>
              <w:rPr>
                <w:rFonts w:ascii="Times New Roman" w:hAnsi="Times New Roman" w:cs="Times New Roman"/>
                <w:i/>
                <w:iCs/>
                <w:sz w:val="19"/>
                <w:szCs w:val="19"/>
              </w:rPr>
              <w:t xml:space="preserve">Фиксировать </w:t>
            </w:r>
            <w:r>
              <w:rPr>
                <w:rFonts w:ascii="Times New Roman" w:hAnsi="Times New Roman" w:cs="Times New Roman"/>
                <w:sz w:val="19"/>
                <w:szCs w:val="19"/>
              </w:rPr>
              <w:t>результаты эксперимента с помощью русского (родного) языка, а также с помощью химических формул и уравнений</w:t>
            </w:r>
          </w:p>
        </w:tc>
      </w:tr>
      <w:tr w:rsidR="00465E41" w14:paraId="79D57EA0"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1B607030"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55-56.</w:t>
            </w:r>
          </w:p>
        </w:tc>
        <w:tc>
          <w:tcPr>
            <w:tcW w:w="936" w:type="dxa"/>
            <w:vMerge/>
            <w:tcBorders>
              <w:left w:val="single" w:sz="4" w:space="0" w:color="auto"/>
              <w:right w:val="single" w:sz="4" w:space="0" w:color="auto"/>
            </w:tcBorders>
          </w:tcPr>
          <w:p w14:paraId="5DBCA8FE"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9AC0406"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Кислородсодержащие органические соединения</w:t>
            </w:r>
          </w:p>
        </w:tc>
        <w:tc>
          <w:tcPr>
            <w:tcW w:w="850" w:type="dxa"/>
            <w:tcBorders>
              <w:top w:val="single" w:sz="4" w:space="0" w:color="auto"/>
              <w:left w:val="single" w:sz="4" w:space="0" w:color="auto"/>
              <w:bottom w:val="single" w:sz="4" w:space="0" w:color="auto"/>
              <w:right w:val="single" w:sz="4" w:space="0" w:color="auto"/>
            </w:tcBorders>
          </w:tcPr>
          <w:p w14:paraId="4723154C"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14:paraId="27F4EA83"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спирты как кислородсодержащие органические соединения. </w:t>
            </w:r>
            <w:r>
              <w:rPr>
                <w:rFonts w:ascii="Times New Roman" w:hAnsi="Times New Roman" w:cs="Times New Roman"/>
                <w:i/>
                <w:iCs/>
                <w:sz w:val="19"/>
                <w:szCs w:val="19"/>
              </w:rPr>
              <w:t xml:space="preserve">Классифицировать </w:t>
            </w:r>
            <w:r>
              <w:rPr>
                <w:rFonts w:ascii="Times New Roman" w:hAnsi="Times New Roman" w:cs="Times New Roman"/>
                <w:sz w:val="19"/>
                <w:szCs w:val="19"/>
              </w:rPr>
              <w:t xml:space="preserve">спирты по атомности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представителей одно- и трехатомных спиртов и </w:t>
            </w: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их формулы.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кислоты как кислородсодержащие органические соединения. </w:t>
            </w:r>
            <w:r>
              <w:rPr>
                <w:rFonts w:ascii="Times New Roman" w:hAnsi="Times New Roman" w:cs="Times New Roman"/>
                <w:i/>
                <w:iCs/>
                <w:sz w:val="19"/>
                <w:szCs w:val="19"/>
              </w:rPr>
              <w:t xml:space="preserve">Называть </w:t>
            </w:r>
            <w:r>
              <w:rPr>
                <w:rFonts w:ascii="Times New Roman" w:hAnsi="Times New Roman" w:cs="Times New Roman"/>
                <w:sz w:val="19"/>
                <w:szCs w:val="19"/>
              </w:rPr>
              <w:t xml:space="preserve">представителей предельных и непредельных карбоновых кислот и </w:t>
            </w:r>
            <w:r>
              <w:rPr>
                <w:rFonts w:ascii="Times New Roman" w:hAnsi="Times New Roman" w:cs="Times New Roman"/>
                <w:i/>
                <w:iCs/>
                <w:sz w:val="19"/>
                <w:szCs w:val="19"/>
              </w:rPr>
              <w:t xml:space="preserve">записывать </w:t>
            </w:r>
            <w:r>
              <w:rPr>
                <w:rFonts w:ascii="Times New Roman" w:hAnsi="Times New Roman" w:cs="Times New Roman"/>
                <w:sz w:val="19"/>
                <w:szCs w:val="19"/>
              </w:rPr>
              <w:t xml:space="preserve">их формулы. </w:t>
            </w: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жиры как сложные эфиры, а мыла́ — как соли карбоновых кислот</w:t>
            </w:r>
          </w:p>
        </w:tc>
      </w:tr>
      <w:tr w:rsidR="00465E41" w14:paraId="185953AE"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0E67B491"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57.</w:t>
            </w:r>
          </w:p>
        </w:tc>
        <w:tc>
          <w:tcPr>
            <w:tcW w:w="936" w:type="dxa"/>
            <w:vMerge/>
            <w:tcBorders>
              <w:left w:val="single" w:sz="4" w:space="0" w:color="auto"/>
              <w:right w:val="single" w:sz="4" w:space="0" w:color="auto"/>
            </w:tcBorders>
          </w:tcPr>
          <w:p w14:paraId="3B86DCA4"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FCB61BC"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Азотсодержащие органические соединения</w:t>
            </w:r>
          </w:p>
        </w:tc>
        <w:tc>
          <w:tcPr>
            <w:tcW w:w="850" w:type="dxa"/>
            <w:tcBorders>
              <w:top w:val="single" w:sz="4" w:space="0" w:color="auto"/>
              <w:left w:val="single" w:sz="4" w:space="0" w:color="auto"/>
              <w:bottom w:val="single" w:sz="4" w:space="0" w:color="auto"/>
              <w:right w:val="single" w:sz="4" w:space="0" w:color="auto"/>
            </w:tcBorders>
          </w:tcPr>
          <w:p w14:paraId="7871412F"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14:paraId="2BDEAAC0"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амины как содержащие аминогруппу органические соединения.</w:t>
            </w:r>
          </w:p>
          <w:p w14:paraId="18495933"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аминокислоты как органические амфотерные соединения, способные к реакциям поликонденсации. </w:t>
            </w:r>
            <w:r>
              <w:rPr>
                <w:rFonts w:ascii="Times New Roman" w:hAnsi="Times New Roman" w:cs="Times New Roman"/>
                <w:i/>
                <w:iCs/>
                <w:sz w:val="19"/>
                <w:szCs w:val="19"/>
              </w:rPr>
              <w:t xml:space="preserve">Описывать </w:t>
            </w:r>
            <w:r>
              <w:rPr>
                <w:rFonts w:ascii="Times New Roman" w:hAnsi="Times New Roman" w:cs="Times New Roman"/>
                <w:sz w:val="19"/>
                <w:szCs w:val="19"/>
              </w:rPr>
              <w:t>три структуры белков и их биологическую роль.</w:t>
            </w:r>
          </w:p>
          <w:p w14:paraId="50EFBE03"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Распознавать </w:t>
            </w:r>
            <w:r>
              <w:rPr>
                <w:rFonts w:ascii="Times New Roman" w:hAnsi="Times New Roman" w:cs="Times New Roman"/>
                <w:sz w:val="19"/>
                <w:szCs w:val="19"/>
              </w:rPr>
              <w:t>белки с помощью цветных реакций</w:t>
            </w:r>
          </w:p>
        </w:tc>
      </w:tr>
      <w:tr w:rsidR="00465E41" w14:paraId="368FB615"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35EC04D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936" w:type="dxa"/>
            <w:vMerge w:val="restart"/>
            <w:tcBorders>
              <w:left w:val="single" w:sz="4" w:space="0" w:color="auto"/>
              <w:right w:val="single" w:sz="4" w:space="0" w:color="auto"/>
            </w:tcBorders>
          </w:tcPr>
          <w:p w14:paraId="3A8282A6"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6.</w:t>
            </w:r>
          </w:p>
          <w:p w14:paraId="3BDAEC47"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Обобще</w:t>
            </w:r>
            <w:r>
              <w:rPr>
                <w:rFonts w:ascii="Times New Roman" w:eastAsia="Times New Roman" w:hAnsi="Times New Roman" w:cs="Times New Roman"/>
                <w:sz w:val="20"/>
                <w:szCs w:val="20"/>
              </w:rPr>
              <w:lastRenderedPageBreak/>
              <w:t>ние знаний по химии за курс основной школы. Подготовка к ОГЭ.</w:t>
            </w:r>
          </w:p>
          <w:p w14:paraId="58A72EB1" w14:textId="77777777" w:rsidR="00465E41"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 ч</w:t>
            </w:r>
          </w:p>
        </w:tc>
        <w:tc>
          <w:tcPr>
            <w:tcW w:w="2692" w:type="dxa"/>
            <w:tcBorders>
              <w:top w:val="single" w:sz="4" w:space="0" w:color="auto"/>
              <w:left w:val="single" w:sz="4" w:space="0" w:color="auto"/>
              <w:bottom w:val="single" w:sz="4" w:space="0" w:color="auto"/>
              <w:right w:val="single" w:sz="4" w:space="0" w:color="auto"/>
            </w:tcBorders>
          </w:tcPr>
          <w:p w14:paraId="20B72068"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ПЗ и ПС Д.И.Менделеева и строение атома.</w:t>
            </w:r>
          </w:p>
        </w:tc>
        <w:tc>
          <w:tcPr>
            <w:tcW w:w="850" w:type="dxa"/>
            <w:tcBorders>
              <w:top w:val="single" w:sz="4" w:space="0" w:color="auto"/>
              <w:left w:val="single" w:sz="4" w:space="0" w:color="auto"/>
              <w:bottom w:val="single" w:sz="4" w:space="0" w:color="auto"/>
              <w:right w:val="single" w:sz="4" w:space="0" w:color="auto"/>
            </w:tcBorders>
          </w:tcPr>
          <w:p w14:paraId="2C630309"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36</w:t>
            </w:r>
          </w:p>
        </w:tc>
        <w:tc>
          <w:tcPr>
            <w:tcW w:w="8934" w:type="dxa"/>
            <w:tcBorders>
              <w:top w:val="single" w:sz="4" w:space="0" w:color="auto"/>
              <w:left w:val="single" w:sz="4" w:space="0" w:color="auto"/>
              <w:bottom w:val="single" w:sz="4" w:space="0" w:color="auto"/>
              <w:right w:val="single" w:sz="4" w:space="0" w:color="auto"/>
            </w:tcBorders>
          </w:tcPr>
          <w:p w14:paraId="6D782E28"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Представлять </w:t>
            </w:r>
            <w:r>
              <w:rPr>
                <w:rFonts w:ascii="Times New Roman" w:hAnsi="Times New Roman" w:cs="Times New Roman"/>
                <w:sz w:val="19"/>
                <w:szCs w:val="19"/>
              </w:rPr>
              <w:t xml:space="preserve">информацию по теме «Периодический закон и Периодическая система Д. И. Менделеева в свете теории строения атома» в виде таблиц, схем, опорного конспекта, в том числе с применением средств ИКТ. </w:t>
            </w:r>
            <w:r>
              <w:rPr>
                <w:rFonts w:ascii="Times New Roman" w:hAnsi="Times New Roman" w:cs="Times New Roman"/>
                <w:i/>
                <w:iCs/>
                <w:sz w:val="19"/>
                <w:szCs w:val="19"/>
              </w:rPr>
              <w:t xml:space="preserve">Выполнять </w:t>
            </w:r>
            <w:r>
              <w:rPr>
                <w:rFonts w:ascii="Times New Roman" w:hAnsi="Times New Roman" w:cs="Times New Roman"/>
                <w:sz w:val="19"/>
                <w:szCs w:val="19"/>
              </w:rPr>
              <w:t>тестовые задания по теме</w:t>
            </w:r>
          </w:p>
        </w:tc>
      </w:tr>
      <w:tr w:rsidR="00465E41" w14:paraId="683C344A"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42491FB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59.</w:t>
            </w:r>
          </w:p>
        </w:tc>
        <w:tc>
          <w:tcPr>
            <w:tcW w:w="936" w:type="dxa"/>
            <w:vMerge/>
            <w:tcBorders>
              <w:left w:val="single" w:sz="4" w:space="0" w:color="auto"/>
              <w:right w:val="single" w:sz="4" w:space="0" w:color="auto"/>
            </w:tcBorders>
          </w:tcPr>
          <w:p w14:paraId="0A529264"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1CC6B0D1"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Электроотрицательность. Степень окисления. Строение вещества</w:t>
            </w:r>
          </w:p>
        </w:tc>
        <w:tc>
          <w:tcPr>
            <w:tcW w:w="850" w:type="dxa"/>
            <w:tcBorders>
              <w:top w:val="single" w:sz="4" w:space="0" w:color="auto"/>
              <w:left w:val="single" w:sz="4" w:space="0" w:color="auto"/>
              <w:bottom w:val="single" w:sz="4" w:space="0" w:color="auto"/>
              <w:right w:val="single" w:sz="4" w:space="0" w:color="auto"/>
            </w:tcBorders>
          </w:tcPr>
          <w:p w14:paraId="0D79F508"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37</w:t>
            </w:r>
          </w:p>
        </w:tc>
        <w:tc>
          <w:tcPr>
            <w:tcW w:w="8934" w:type="dxa"/>
            <w:tcBorders>
              <w:top w:val="single" w:sz="4" w:space="0" w:color="auto"/>
              <w:left w:val="single" w:sz="4" w:space="0" w:color="auto"/>
              <w:bottom w:val="single" w:sz="4" w:space="0" w:color="auto"/>
              <w:right w:val="single" w:sz="4" w:space="0" w:color="auto"/>
            </w:tcBorders>
          </w:tcPr>
          <w:p w14:paraId="1AB9E2BD"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Представлять </w:t>
            </w:r>
            <w:r>
              <w:rPr>
                <w:rFonts w:ascii="Times New Roman" w:hAnsi="Times New Roman" w:cs="Times New Roman"/>
                <w:sz w:val="19"/>
                <w:szCs w:val="19"/>
              </w:rPr>
              <w:t xml:space="preserve">информацию по теме «Виды химических связей и типы кристаллических решеток. Взаимосвязь строения и свойств веществ» в виде таблиц, схем, опорного конспекта, в том числе с применением средств ИКТ. </w:t>
            </w:r>
            <w:r>
              <w:rPr>
                <w:rFonts w:ascii="Times New Roman" w:hAnsi="Times New Roman" w:cs="Times New Roman"/>
                <w:i/>
                <w:iCs/>
                <w:sz w:val="19"/>
                <w:szCs w:val="19"/>
              </w:rPr>
              <w:t xml:space="preserve">Выполнять </w:t>
            </w:r>
            <w:r>
              <w:rPr>
                <w:rFonts w:ascii="Times New Roman" w:hAnsi="Times New Roman" w:cs="Times New Roman"/>
                <w:sz w:val="19"/>
                <w:szCs w:val="19"/>
              </w:rPr>
              <w:t>тестовые задания</w:t>
            </w:r>
          </w:p>
        </w:tc>
      </w:tr>
      <w:tr w:rsidR="00465E41" w14:paraId="00C25199"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68AEED9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60.</w:t>
            </w:r>
          </w:p>
        </w:tc>
        <w:tc>
          <w:tcPr>
            <w:tcW w:w="936" w:type="dxa"/>
            <w:vMerge/>
            <w:tcBorders>
              <w:left w:val="single" w:sz="4" w:space="0" w:color="auto"/>
              <w:right w:val="single" w:sz="4" w:space="0" w:color="auto"/>
            </w:tcBorders>
          </w:tcPr>
          <w:p w14:paraId="19DDE3F2"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07E7AD3"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Классификация химических реакций. Скорость химических реакций.</w:t>
            </w:r>
          </w:p>
        </w:tc>
        <w:tc>
          <w:tcPr>
            <w:tcW w:w="850" w:type="dxa"/>
            <w:tcBorders>
              <w:top w:val="single" w:sz="4" w:space="0" w:color="auto"/>
              <w:left w:val="single" w:sz="4" w:space="0" w:color="auto"/>
              <w:bottom w:val="single" w:sz="4" w:space="0" w:color="auto"/>
              <w:right w:val="single" w:sz="4" w:space="0" w:color="auto"/>
            </w:tcBorders>
          </w:tcPr>
          <w:p w14:paraId="3F3AEE88"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38</w:t>
            </w:r>
          </w:p>
        </w:tc>
        <w:tc>
          <w:tcPr>
            <w:tcW w:w="8934" w:type="dxa"/>
            <w:tcBorders>
              <w:top w:val="single" w:sz="4" w:space="0" w:color="auto"/>
              <w:left w:val="single" w:sz="4" w:space="0" w:color="auto"/>
              <w:bottom w:val="single" w:sz="4" w:space="0" w:color="auto"/>
              <w:right w:val="single" w:sz="4" w:space="0" w:color="auto"/>
            </w:tcBorders>
          </w:tcPr>
          <w:p w14:paraId="52DDB73D"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Представлять </w:t>
            </w:r>
            <w:r>
              <w:rPr>
                <w:rFonts w:ascii="Times New Roman" w:hAnsi="Times New Roman" w:cs="Times New Roman"/>
                <w:sz w:val="19"/>
                <w:szCs w:val="19"/>
              </w:rPr>
              <w:t>информацию по теме «Классификация химических реакций по различным признакам Скорость химических реакций» в виде таблиц, схем, опорного конспекта,</w:t>
            </w:r>
          </w:p>
          <w:p w14:paraId="1ECB8537"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sz w:val="19"/>
                <w:szCs w:val="19"/>
              </w:rPr>
              <w:t xml:space="preserve">в том числе с применением средств ИКТ. </w:t>
            </w:r>
            <w:r>
              <w:rPr>
                <w:rFonts w:ascii="Times New Roman" w:hAnsi="Times New Roman" w:cs="Times New Roman"/>
                <w:i/>
                <w:iCs/>
                <w:sz w:val="19"/>
                <w:szCs w:val="19"/>
              </w:rPr>
              <w:t xml:space="preserve">Выполнять </w:t>
            </w:r>
            <w:r>
              <w:rPr>
                <w:rFonts w:ascii="Times New Roman" w:hAnsi="Times New Roman" w:cs="Times New Roman"/>
                <w:sz w:val="19"/>
                <w:szCs w:val="19"/>
              </w:rPr>
              <w:t>тестовые задания по теме</w:t>
            </w:r>
          </w:p>
        </w:tc>
      </w:tr>
      <w:tr w:rsidR="00465E41" w14:paraId="6E94E3A2"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39C0FA0D"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936" w:type="dxa"/>
            <w:vMerge/>
            <w:tcBorders>
              <w:left w:val="single" w:sz="4" w:space="0" w:color="auto"/>
              <w:right w:val="single" w:sz="4" w:space="0" w:color="auto"/>
            </w:tcBorders>
          </w:tcPr>
          <w:p w14:paraId="3B45A9A7"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A8A444E"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Диссоциация электролитов в водных растворах. Ионные уравнения.</w:t>
            </w:r>
          </w:p>
        </w:tc>
        <w:tc>
          <w:tcPr>
            <w:tcW w:w="850" w:type="dxa"/>
            <w:tcBorders>
              <w:top w:val="single" w:sz="4" w:space="0" w:color="auto"/>
              <w:left w:val="single" w:sz="4" w:space="0" w:color="auto"/>
              <w:bottom w:val="single" w:sz="4" w:space="0" w:color="auto"/>
              <w:right w:val="single" w:sz="4" w:space="0" w:color="auto"/>
            </w:tcBorders>
          </w:tcPr>
          <w:p w14:paraId="256B5FF8"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39</w:t>
            </w:r>
          </w:p>
        </w:tc>
        <w:tc>
          <w:tcPr>
            <w:tcW w:w="8934" w:type="dxa"/>
            <w:tcBorders>
              <w:top w:val="single" w:sz="4" w:space="0" w:color="auto"/>
              <w:left w:val="single" w:sz="4" w:space="0" w:color="auto"/>
              <w:bottom w:val="single" w:sz="4" w:space="0" w:color="auto"/>
              <w:right w:val="single" w:sz="4" w:space="0" w:color="auto"/>
            </w:tcBorders>
          </w:tcPr>
          <w:p w14:paraId="234D7BD8"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 xml:space="preserve">общие, особенные и индивидуальные свойства кислот, оснований, солей в свете теории электролитической диссоциации. </w:t>
            </w:r>
            <w:r>
              <w:rPr>
                <w:rFonts w:ascii="Times New Roman" w:hAnsi="Times New Roman" w:cs="Times New Roman"/>
                <w:i/>
                <w:iCs/>
                <w:sz w:val="19"/>
                <w:szCs w:val="19"/>
              </w:rPr>
              <w:t xml:space="preserve">Аргументировать </w:t>
            </w:r>
            <w:r>
              <w:rPr>
                <w:rFonts w:ascii="Times New Roman" w:hAnsi="Times New Roman" w:cs="Times New Roman"/>
                <w:sz w:val="19"/>
                <w:szCs w:val="19"/>
              </w:rPr>
              <w:t>возможность протекания химических реакций в растворах электролитов, исходя из условий</w:t>
            </w:r>
          </w:p>
        </w:tc>
      </w:tr>
      <w:tr w:rsidR="00465E41" w14:paraId="462B7CF3"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60EDB9B5"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936" w:type="dxa"/>
            <w:vMerge/>
            <w:tcBorders>
              <w:left w:val="single" w:sz="4" w:space="0" w:color="auto"/>
              <w:right w:val="single" w:sz="4" w:space="0" w:color="auto"/>
            </w:tcBorders>
          </w:tcPr>
          <w:p w14:paraId="1AFA3856"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0C4FFE15"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Окислительно-восстановительные реакции</w:t>
            </w:r>
          </w:p>
        </w:tc>
        <w:tc>
          <w:tcPr>
            <w:tcW w:w="850" w:type="dxa"/>
            <w:tcBorders>
              <w:top w:val="single" w:sz="4" w:space="0" w:color="auto"/>
              <w:left w:val="single" w:sz="4" w:space="0" w:color="auto"/>
              <w:bottom w:val="single" w:sz="4" w:space="0" w:color="auto"/>
              <w:right w:val="single" w:sz="4" w:space="0" w:color="auto"/>
            </w:tcBorders>
          </w:tcPr>
          <w:p w14:paraId="73D32000"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40</w:t>
            </w:r>
          </w:p>
        </w:tc>
        <w:tc>
          <w:tcPr>
            <w:tcW w:w="8934" w:type="dxa"/>
            <w:tcBorders>
              <w:top w:val="single" w:sz="4" w:space="0" w:color="auto"/>
              <w:left w:val="single" w:sz="4" w:space="0" w:color="auto"/>
              <w:bottom w:val="single" w:sz="4" w:space="0" w:color="auto"/>
              <w:right w:val="single" w:sz="4" w:space="0" w:color="auto"/>
            </w:tcBorders>
          </w:tcPr>
          <w:p w14:paraId="057F9EEF"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Характеризовать </w:t>
            </w:r>
            <w:r>
              <w:rPr>
                <w:rFonts w:ascii="Times New Roman" w:hAnsi="Times New Roman" w:cs="Times New Roman"/>
                <w:sz w:val="19"/>
                <w:szCs w:val="19"/>
              </w:rPr>
              <w:t>окислительно-восстановительные реакции, окислитель и восстановитель.</w:t>
            </w:r>
          </w:p>
          <w:p w14:paraId="0C00DEEA"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Отличать </w:t>
            </w:r>
            <w:r>
              <w:rPr>
                <w:rFonts w:ascii="Times New Roman" w:hAnsi="Times New Roman" w:cs="Times New Roman"/>
                <w:sz w:val="19"/>
                <w:szCs w:val="19"/>
              </w:rPr>
              <w:t xml:space="preserve">этот тип реакций от реакций обмена. </w:t>
            </w:r>
            <w:r>
              <w:rPr>
                <w:rFonts w:ascii="Times New Roman" w:hAnsi="Times New Roman" w:cs="Times New Roman"/>
                <w:i/>
                <w:iCs/>
                <w:sz w:val="19"/>
                <w:szCs w:val="19"/>
              </w:rPr>
              <w:t xml:space="preserve">Записывать </w:t>
            </w:r>
            <w:r>
              <w:rPr>
                <w:rFonts w:ascii="Times New Roman" w:hAnsi="Times New Roman" w:cs="Times New Roman"/>
                <w:sz w:val="19"/>
                <w:szCs w:val="19"/>
              </w:rPr>
              <w:t>уравнения окислительно-</w:t>
            </w:r>
          </w:p>
          <w:p w14:paraId="1874714E"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sz w:val="19"/>
                <w:szCs w:val="19"/>
              </w:rPr>
              <w:t>восстановительных реакций с помощью электронного баланса</w:t>
            </w:r>
          </w:p>
        </w:tc>
      </w:tr>
      <w:tr w:rsidR="00465E41" w14:paraId="10EE8574"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0D655849"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63-64.</w:t>
            </w:r>
          </w:p>
        </w:tc>
        <w:tc>
          <w:tcPr>
            <w:tcW w:w="936" w:type="dxa"/>
            <w:vMerge/>
            <w:tcBorders>
              <w:left w:val="single" w:sz="4" w:space="0" w:color="auto"/>
              <w:right w:val="single" w:sz="4" w:space="0" w:color="auto"/>
            </w:tcBorders>
          </w:tcPr>
          <w:p w14:paraId="03F8B27A"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76E3B082"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Неорганические вещества, их номенклатура и классификация</w:t>
            </w:r>
          </w:p>
        </w:tc>
        <w:tc>
          <w:tcPr>
            <w:tcW w:w="850" w:type="dxa"/>
            <w:tcBorders>
              <w:top w:val="single" w:sz="4" w:space="0" w:color="auto"/>
              <w:left w:val="single" w:sz="4" w:space="0" w:color="auto"/>
              <w:bottom w:val="single" w:sz="4" w:space="0" w:color="auto"/>
              <w:right w:val="single" w:sz="4" w:space="0" w:color="auto"/>
            </w:tcBorders>
          </w:tcPr>
          <w:p w14:paraId="17F7624A"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41</w:t>
            </w:r>
          </w:p>
        </w:tc>
        <w:tc>
          <w:tcPr>
            <w:tcW w:w="8934" w:type="dxa"/>
            <w:tcBorders>
              <w:top w:val="single" w:sz="4" w:space="0" w:color="auto"/>
              <w:left w:val="single" w:sz="4" w:space="0" w:color="auto"/>
              <w:bottom w:val="single" w:sz="4" w:space="0" w:color="auto"/>
              <w:right w:val="single" w:sz="4" w:space="0" w:color="auto"/>
            </w:tcBorders>
          </w:tcPr>
          <w:p w14:paraId="08827C7D" w14:textId="77777777" w:rsidR="00465E41" w:rsidRDefault="00000000">
            <w:pPr>
              <w:spacing w:after="0" w:line="240" w:lineRule="auto"/>
              <w:jc w:val="both"/>
              <w:rPr>
                <w:rFonts w:ascii="Times New Roman" w:hAnsi="Times New Roman" w:cs="Times New Roman"/>
                <w:sz w:val="19"/>
                <w:szCs w:val="19"/>
              </w:rPr>
            </w:pPr>
            <w:r>
              <w:rPr>
                <w:rFonts w:ascii="Times New Roman" w:hAnsi="Times New Roman" w:cs="Times New Roman"/>
                <w:i/>
                <w:iCs/>
                <w:sz w:val="19"/>
                <w:szCs w:val="19"/>
              </w:rPr>
              <w:t xml:space="preserve">Классифицировать </w:t>
            </w:r>
            <w:r>
              <w:rPr>
                <w:rFonts w:ascii="Times New Roman" w:hAnsi="Times New Roman" w:cs="Times New Roman"/>
                <w:sz w:val="19"/>
                <w:szCs w:val="19"/>
              </w:rPr>
              <w:t>неорганические вещества по составу и свойствам.</w:t>
            </w:r>
            <w:r>
              <w:rPr>
                <w:rFonts w:ascii="Times New Roman" w:hAnsi="Times New Roman" w:cs="Times New Roman"/>
                <w:i/>
                <w:iCs/>
                <w:sz w:val="19"/>
                <w:szCs w:val="19"/>
              </w:rPr>
              <w:t xml:space="preserve"> Приводить </w:t>
            </w:r>
            <w:r>
              <w:rPr>
                <w:rFonts w:ascii="Times New Roman" w:hAnsi="Times New Roman" w:cs="Times New Roman"/>
                <w:sz w:val="19"/>
                <w:szCs w:val="19"/>
              </w:rPr>
              <w:t>примеры представителей конкретных классов и групп неорганических веществ</w:t>
            </w:r>
          </w:p>
        </w:tc>
      </w:tr>
      <w:tr w:rsidR="00465E41" w14:paraId="1D524E32"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298275E7"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65-66.</w:t>
            </w:r>
          </w:p>
        </w:tc>
        <w:tc>
          <w:tcPr>
            <w:tcW w:w="936" w:type="dxa"/>
            <w:vMerge/>
            <w:tcBorders>
              <w:left w:val="single" w:sz="4" w:space="0" w:color="auto"/>
              <w:right w:val="single" w:sz="4" w:space="0" w:color="auto"/>
            </w:tcBorders>
          </w:tcPr>
          <w:p w14:paraId="0CF1F2B1"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38F826A0"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Характерные химические свойства неорганических веществ</w:t>
            </w:r>
          </w:p>
        </w:tc>
        <w:tc>
          <w:tcPr>
            <w:tcW w:w="850" w:type="dxa"/>
            <w:tcBorders>
              <w:top w:val="single" w:sz="4" w:space="0" w:color="auto"/>
              <w:left w:val="single" w:sz="4" w:space="0" w:color="auto"/>
              <w:bottom w:val="single" w:sz="4" w:space="0" w:color="auto"/>
              <w:right w:val="single" w:sz="4" w:space="0" w:color="auto"/>
            </w:tcBorders>
          </w:tcPr>
          <w:p w14:paraId="22EE960D"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 42</w:t>
            </w:r>
          </w:p>
        </w:tc>
        <w:tc>
          <w:tcPr>
            <w:tcW w:w="8934" w:type="dxa"/>
            <w:tcBorders>
              <w:top w:val="single" w:sz="4" w:space="0" w:color="auto"/>
              <w:left w:val="single" w:sz="4" w:space="0" w:color="auto"/>
              <w:bottom w:val="single" w:sz="4" w:space="0" w:color="auto"/>
              <w:right w:val="single" w:sz="4" w:space="0" w:color="auto"/>
            </w:tcBorders>
          </w:tcPr>
          <w:p w14:paraId="35FF46F7"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Знать химические свойства основных классов неорганических веществ.</w:t>
            </w:r>
            <w:r>
              <w:rPr>
                <w:rFonts w:ascii="Times New Roman" w:hAnsi="Times New Roman" w:cs="Times New Roman"/>
                <w:i/>
                <w:iCs/>
                <w:sz w:val="19"/>
                <w:szCs w:val="19"/>
              </w:rPr>
              <w:t xml:space="preserve"> Выполнять </w:t>
            </w:r>
            <w:r>
              <w:rPr>
                <w:rFonts w:ascii="Times New Roman" w:hAnsi="Times New Roman" w:cs="Times New Roman"/>
                <w:sz w:val="19"/>
                <w:szCs w:val="19"/>
              </w:rPr>
              <w:t>тесты в формате ОГЭ</w:t>
            </w:r>
          </w:p>
        </w:tc>
      </w:tr>
      <w:tr w:rsidR="00465E41" w14:paraId="4339B8CD" w14:textId="77777777">
        <w:trPr>
          <w:trHeight w:val="536"/>
        </w:trPr>
        <w:tc>
          <w:tcPr>
            <w:tcW w:w="764" w:type="dxa"/>
            <w:tcBorders>
              <w:top w:val="single" w:sz="4" w:space="0" w:color="auto"/>
              <w:left w:val="single" w:sz="4" w:space="0" w:color="auto"/>
              <w:bottom w:val="single" w:sz="4" w:space="0" w:color="auto"/>
              <w:right w:val="single" w:sz="4" w:space="0" w:color="auto"/>
            </w:tcBorders>
          </w:tcPr>
          <w:p w14:paraId="798E8D2E"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936" w:type="dxa"/>
            <w:vMerge/>
            <w:tcBorders>
              <w:left w:val="single" w:sz="4" w:space="0" w:color="auto"/>
              <w:right w:val="single" w:sz="4" w:space="0" w:color="auto"/>
            </w:tcBorders>
          </w:tcPr>
          <w:p w14:paraId="6CCB26AD"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4897BC8C"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Итоговая контрольная работа</w:t>
            </w:r>
          </w:p>
        </w:tc>
        <w:tc>
          <w:tcPr>
            <w:tcW w:w="850" w:type="dxa"/>
            <w:tcBorders>
              <w:top w:val="single" w:sz="4" w:space="0" w:color="auto"/>
              <w:left w:val="single" w:sz="4" w:space="0" w:color="auto"/>
              <w:bottom w:val="single" w:sz="4" w:space="0" w:color="auto"/>
              <w:right w:val="single" w:sz="4" w:space="0" w:color="auto"/>
            </w:tcBorders>
          </w:tcPr>
          <w:p w14:paraId="002930E3" w14:textId="77777777" w:rsidR="00465E41" w:rsidRDefault="00465E41">
            <w:pPr>
              <w:spacing w:after="0" w:line="240" w:lineRule="auto"/>
              <w:rPr>
                <w:rFonts w:ascii="Times New Roman" w:eastAsia="Times New Roman" w:hAnsi="Times New Roman" w:cs="Times New Roman"/>
                <w:b/>
                <w:sz w:val="20"/>
                <w:szCs w:val="20"/>
              </w:rPr>
            </w:pPr>
          </w:p>
        </w:tc>
        <w:tc>
          <w:tcPr>
            <w:tcW w:w="8934" w:type="dxa"/>
            <w:tcBorders>
              <w:top w:val="single" w:sz="4" w:space="0" w:color="auto"/>
              <w:left w:val="single" w:sz="4" w:space="0" w:color="auto"/>
              <w:bottom w:val="single" w:sz="4" w:space="0" w:color="auto"/>
              <w:right w:val="single" w:sz="4" w:space="0" w:color="auto"/>
            </w:tcBorders>
          </w:tcPr>
          <w:p w14:paraId="474528C4" w14:textId="77777777" w:rsidR="00465E41" w:rsidRDefault="00000000">
            <w:pPr>
              <w:spacing w:after="0" w:line="240" w:lineRule="auto"/>
              <w:jc w:val="both"/>
              <w:rPr>
                <w:rFonts w:ascii="Times New Roman" w:eastAsia="Calibri" w:hAnsi="Times New Roman" w:cs="Times New Roman"/>
                <w:sz w:val="20"/>
                <w:szCs w:val="20"/>
              </w:rPr>
            </w:pPr>
            <w:r>
              <w:rPr>
                <w:rFonts w:ascii="Times New Roman" w:hAnsi="Times New Roman" w:cs="Times New Roman"/>
                <w:i/>
                <w:iCs/>
                <w:sz w:val="19"/>
                <w:szCs w:val="19"/>
              </w:rPr>
              <w:t xml:space="preserve">Выполнять </w:t>
            </w:r>
            <w:r>
              <w:rPr>
                <w:rFonts w:ascii="Times New Roman" w:hAnsi="Times New Roman" w:cs="Times New Roman"/>
                <w:sz w:val="19"/>
                <w:szCs w:val="19"/>
              </w:rPr>
              <w:t xml:space="preserve">тесты в формате ОГЭ за курс основной школы. Адекватно </w:t>
            </w:r>
            <w:r>
              <w:rPr>
                <w:rFonts w:ascii="Times New Roman" w:hAnsi="Times New Roman" w:cs="Times New Roman"/>
                <w:i/>
                <w:iCs/>
                <w:sz w:val="19"/>
                <w:szCs w:val="19"/>
              </w:rPr>
              <w:t xml:space="preserve">оценивать </w:t>
            </w:r>
            <w:r>
              <w:rPr>
                <w:rFonts w:ascii="Times New Roman" w:hAnsi="Times New Roman" w:cs="Times New Roman"/>
                <w:sz w:val="19"/>
                <w:szCs w:val="19"/>
              </w:rPr>
              <w:t xml:space="preserve">свои успехи в освоении курса основной школы. Аргументировано </w:t>
            </w:r>
            <w:r>
              <w:rPr>
                <w:rFonts w:ascii="Times New Roman" w:hAnsi="Times New Roman" w:cs="Times New Roman"/>
                <w:i/>
                <w:iCs/>
                <w:sz w:val="19"/>
                <w:szCs w:val="19"/>
              </w:rPr>
              <w:t xml:space="preserve">выбирать </w:t>
            </w:r>
            <w:r>
              <w:rPr>
                <w:rFonts w:ascii="Times New Roman" w:hAnsi="Times New Roman" w:cs="Times New Roman"/>
                <w:sz w:val="19"/>
                <w:szCs w:val="19"/>
              </w:rPr>
              <w:t xml:space="preserve">возможность сдачи ОГЭ по химии. </w:t>
            </w:r>
            <w:r>
              <w:rPr>
                <w:rFonts w:ascii="Times New Roman" w:hAnsi="Times New Roman" w:cs="Times New Roman"/>
                <w:i/>
                <w:iCs/>
                <w:sz w:val="19"/>
                <w:szCs w:val="19"/>
              </w:rPr>
              <w:t xml:space="preserve">Проецировать </w:t>
            </w:r>
            <w:r>
              <w:rPr>
                <w:rFonts w:ascii="Times New Roman" w:hAnsi="Times New Roman" w:cs="Times New Roman"/>
                <w:sz w:val="19"/>
                <w:szCs w:val="19"/>
              </w:rPr>
              <w:t>собственную образовательную траекторию по изучению химии в средней школе</w:t>
            </w:r>
          </w:p>
        </w:tc>
      </w:tr>
      <w:tr w:rsidR="00465E41" w14:paraId="21CE6F5E" w14:textId="77777777">
        <w:trPr>
          <w:trHeight w:val="85"/>
        </w:trPr>
        <w:tc>
          <w:tcPr>
            <w:tcW w:w="764" w:type="dxa"/>
            <w:tcBorders>
              <w:top w:val="single" w:sz="4" w:space="0" w:color="auto"/>
              <w:left w:val="single" w:sz="4" w:space="0" w:color="auto"/>
              <w:bottom w:val="single" w:sz="4" w:space="0" w:color="auto"/>
              <w:right w:val="single" w:sz="4" w:space="0" w:color="auto"/>
            </w:tcBorders>
          </w:tcPr>
          <w:p w14:paraId="18737148" w14:textId="77777777" w:rsidR="00465E41"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936" w:type="dxa"/>
            <w:vMerge/>
            <w:tcBorders>
              <w:left w:val="single" w:sz="4" w:space="0" w:color="auto"/>
              <w:bottom w:val="single" w:sz="4" w:space="0" w:color="auto"/>
              <w:right w:val="single" w:sz="4" w:space="0" w:color="auto"/>
            </w:tcBorders>
          </w:tcPr>
          <w:p w14:paraId="1FCDA4B6" w14:textId="77777777" w:rsidR="00465E41" w:rsidRDefault="00465E41">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2F348D85" w14:textId="77777777" w:rsidR="00465E41"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Защита проектов</w:t>
            </w:r>
          </w:p>
        </w:tc>
        <w:tc>
          <w:tcPr>
            <w:tcW w:w="850" w:type="dxa"/>
            <w:tcBorders>
              <w:top w:val="single" w:sz="4" w:space="0" w:color="auto"/>
              <w:left w:val="single" w:sz="4" w:space="0" w:color="auto"/>
              <w:bottom w:val="single" w:sz="4" w:space="0" w:color="auto"/>
              <w:right w:val="single" w:sz="4" w:space="0" w:color="auto"/>
            </w:tcBorders>
          </w:tcPr>
          <w:p w14:paraId="0E25F206" w14:textId="77777777" w:rsidR="00465E41" w:rsidRDefault="00465E41">
            <w:pPr>
              <w:spacing w:after="0" w:line="240" w:lineRule="auto"/>
              <w:rPr>
                <w:rFonts w:ascii="Times New Roman" w:eastAsia="Times New Roman" w:hAnsi="Times New Roman" w:cs="Times New Roman"/>
                <w:b/>
                <w:sz w:val="20"/>
                <w:szCs w:val="20"/>
              </w:rPr>
            </w:pPr>
          </w:p>
        </w:tc>
        <w:tc>
          <w:tcPr>
            <w:tcW w:w="8934" w:type="dxa"/>
            <w:tcBorders>
              <w:top w:val="single" w:sz="4" w:space="0" w:color="auto"/>
              <w:left w:val="single" w:sz="4" w:space="0" w:color="auto"/>
              <w:bottom w:val="single" w:sz="4" w:space="0" w:color="auto"/>
              <w:right w:val="single" w:sz="4" w:space="0" w:color="auto"/>
            </w:tcBorders>
          </w:tcPr>
          <w:p w14:paraId="60C28753" w14:textId="77777777" w:rsidR="00465E41" w:rsidRDefault="00465E41">
            <w:pPr>
              <w:spacing w:after="0" w:line="240" w:lineRule="auto"/>
              <w:jc w:val="both"/>
              <w:rPr>
                <w:rFonts w:ascii="Times New Roman" w:eastAsia="Calibri" w:hAnsi="Times New Roman" w:cs="Times New Roman"/>
                <w:sz w:val="20"/>
                <w:szCs w:val="20"/>
              </w:rPr>
            </w:pPr>
          </w:p>
        </w:tc>
      </w:tr>
    </w:tbl>
    <w:p w14:paraId="0793386D" w14:textId="77777777" w:rsidR="00465E41" w:rsidRDefault="00465E41">
      <w:pPr>
        <w:rPr>
          <w:rFonts w:ascii="Times New Roman" w:hAnsi="Times New Roman" w:cs="Times New Roman"/>
          <w:b/>
          <w:sz w:val="24"/>
          <w:szCs w:val="24"/>
        </w:rPr>
      </w:pPr>
    </w:p>
    <w:sectPr w:rsidR="00465E41">
      <w:pgSz w:w="16838" w:h="11906" w:orient="landscape"/>
      <w:pgMar w:top="720" w:right="720" w:bottom="284" w:left="72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6038" w14:textId="77777777" w:rsidR="004E7BA3" w:rsidRDefault="004E7BA3">
      <w:pPr>
        <w:spacing w:after="0" w:line="240" w:lineRule="auto"/>
      </w:pPr>
      <w:r>
        <w:separator/>
      </w:r>
    </w:p>
  </w:endnote>
  <w:endnote w:type="continuationSeparator" w:id="0">
    <w:p w14:paraId="628A0F88" w14:textId="77777777" w:rsidR="004E7BA3" w:rsidRDefault="004E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MS Reference Sans Serif">
    <w:panose1 w:val="020B0604030504040204"/>
    <w:charset w:val="00"/>
    <w:family w:val="auto"/>
    <w:pitch w:val="default"/>
  </w:font>
  <w:font w:name="Verdana">
    <w:panose1 w:val="020B0604030504040204"/>
    <w:charset w:val="00"/>
    <w:family w:val="auto"/>
    <w:pitch w:val="default"/>
  </w:font>
  <w:font w:name="Batang">
    <w:altName w:val="바탕"/>
    <w:panose1 w:val="02030600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8B6F" w14:textId="77777777" w:rsidR="00465E41" w:rsidRDefault="00465E4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819303"/>
    </w:sdtPr>
    <w:sdtContent>
      <w:p w14:paraId="46469BA7" w14:textId="77777777" w:rsidR="00465E41" w:rsidRDefault="00000000">
        <w:pPr>
          <w:pStyle w:val="ae"/>
          <w:jc w:val="right"/>
        </w:pPr>
        <w:r>
          <w:fldChar w:fldCharType="begin"/>
        </w:r>
        <w:r>
          <w:instrText>PAGE   \* MERGEFORMAT</w:instrText>
        </w:r>
        <w:r>
          <w:fldChar w:fldCharType="separate"/>
        </w:r>
        <w:r>
          <w:t>2</w:t>
        </w:r>
        <w:r>
          <w:fldChar w:fldCharType="end"/>
        </w:r>
      </w:p>
    </w:sdtContent>
  </w:sdt>
  <w:p w14:paraId="1DCE2133" w14:textId="77777777" w:rsidR="00465E41" w:rsidRDefault="00465E4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5B65A" w14:textId="77777777" w:rsidR="00465E41" w:rsidRDefault="00465E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4B316" w14:textId="77777777" w:rsidR="004E7BA3" w:rsidRDefault="004E7BA3">
      <w:pPr>
        <w:spacing w:after="0" w:line="240" w:lineRule="auto"/>
      </w:pPr>
      <w:r>
        <w:separator/>
      </w:r>
    </w:p>
  </w:footnote>
  <w:footnote w:type="continuationSeparator" w:id="0">
    <w:p w14:paraId="2A1E7E14" w14:textId="77777777" w:rsidR="004E7BA3" w:rsidRDefault="004E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EACE" w14:textId="77777777" w:rsidR="00465E41" w:rsidRDefault="00465E4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E4C0" w14:textId="77777777" w:rsidR="00465E41" w:rsidRDefault="00465E4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D2D4" w14:textId="77777777" w:rsidR="00465E41" w:rsidRDefault="00465E4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0731"/>
    <w:multiLevelType w:val="hybridMultilevel"/>
    <w:tmpl w:val="0D2EF3FA"/>
    <w:lvl w:ilvl="0" w:tplc="50F42AEC">
      <w:start w:val="1"/>
      <w:numFmt w:val="bullet"/>
      <w:lvlText w:val=""/>
      <w:lvlJc w:val="left"/>
      <w:pPr>
        <w:ind w:left="1429" w:hanging="360"/>
      </w:pPr>
      <w:rPr>
        <w:rFonts w:ascii="Symbol" w:hAnsi="Symbol" w:hint="default"/>
      </w:rPr>
    </w:lvl>
    <w:lvl w:ilvl="1" w:tplc="0AF6F43C">
      <w:start w:val="1"/>
      <w:numFmt w:val="bullet"/>
      <w:lvlText w:val=""/>
      <w:lvlJc w:val="left"/>
      <w:pPr>
        <w:ind w:left="2149" w:hanging="360"/>
      </w:pPr>
      <w:rPr>
        <w:rFonts w:ascii="Symbol" w:hAnsi="Symbol" w:cs="Symbol" w:hint="default"/>
        <w:color w:val="auto"/>
      </w:rPr>
    </w:lvl>
    <w:lvl w:ilvl="2" w:tplc="290ADF18">
      <w:start w:val="1"/>
      <w:numFmt w:val="bullet"/>
      <w:lvlText w:val=""/>
      <w:lvlJc w:val="left"/>
      <w:pPr>
        <w:ind w:left="2869" w:hanging="360"/>
      </w:pPr>
      <w:rPr>
        <w:rFonts w:ascii="Wingdings" w:hAnsi="Wingdings" w:hint="default"/>
      </w:rPr>
    </w:lvl>
    <w:lvl w:ilvl="3" w:tplc="32B0E474">
      <w:start w:val="1"/>
      <w:numFmt w:val="bullet"/>
      <w:lvlText w:val=""/>
      <w:lvlJc w:val="left"/>
      <w:pPr>
        <w:ind w:left="3589" w:hanging="360"/>
      </w:pPr>
      <w:rPr>
        <w:rFonts w:ascii="Symbol" w:hAnsi="Symbol" w:hint="default"/>
      </w:rPr>
    </w:lvl>
    <w:lvl w:ilvl="4" w:tplc="D0389D7C">
      <w:start w:val="1"/>
      <w:numFmt w:val="bullet"/>
      <w:lvlText w:val="o"/>
      <w:lvlJc w:val="left"/>
      <w:pPr>
        <w:ind w:left="4309" w:hanging="360"/>
      </w:pPr>
      <w:rPr>
        <w:rFonts w:ascii="Courier New" w:hAnsi="Courier New" w:cs="Courier New" w:hint="default"/>
      </w:rPr>
    </w:lvl>
    <w:lvl w:ilvl="5" w:tplc="27A68A8C">
      <w:start w:val="1"/>
      <w:numFmt w:val="bullet"/>
      <w:lvlText w:val=""/>
      <w:lvlJc w:val="left"/>
      <w:pPr>
        <w:ind w:left="5029" w:hanging="360"/>
      </w:pPr>
      <w:rPr>
        <w:rFonts w:ascii="Wingdings" w:hAnsi="Wingdings" w:hint="default"/>
      </w:rPr>
    </w:lvl>
    <w:lvl w:ilvl="6" w:tplc="852C6920">
      <w:start w:val="1"/>
      <w:numFmt w:val="bullet"/>
      <w:lvlText w:val=""/>
      <w:lvlJc w:val="left"/>
      <w:pPr>
        <w:ind w:left="5749" w:hanging="360"/>
      </w:pPr>
      <w:rPr>
        <w:rFonts w:ascii="Symbol" w:hAnsi="Symbol" w:hint="default"/>
      </w:rPr>
    </w:lvl>
    <w:lvl w:ilvl="7" w:tplc="67F6C290">
      <w:start w:val="1"/>
      <w:numFmt w:val="bullet"/>
      <w:lvlText w:val="o"/>
      <w:lvlJc w:val="left"/>
      <w:pPr>
        <w:ind w:left="6469" w:hanging="360"/>
      </w:pPr>
      <w:rPr>
        <w:rFonts w:ascii="Courier New" w:hAnsi="Courier New" w:cs="Courier New" w:hint="default"/>
      </w:rPr>
    </w:lvl>
    <w:lvl w:ilvl="8" w:tplc="C29C96EE">
      <w:start w:val="1"/>
      <w:numFmt w:val="bullet"/>
      <w:lvlText w:val=""/>
      <w:lvlJc w:val="left"/>
      <w:pPr>
        <w:ind w:left="7189" w:hanging="360"/>
      </w:pPr>
      <w:rPr>
        <w:rFonts w:ascii="Wingdings" w:hAnsi="Wingdings" w:hint="default"/>
      </w:rPr>
    </w:lvl>
  </w:abstractNum>
  <w:abstractNum w:abstractNumId="1" w15:restartNumberingAfterBreak="0">
    <w:nsid w:val="2B5635D4"/>
    <w:multiLevelType w:val="hybridMultilevel"/>
    <w:tmpl w:val="8D381C1A"/>
    <w:lvl w:ilvl="0" w:tplc="990CD2C2">
      <w:start w:val="1"/>
      <w:numFmt w:val="decimal"/>
      <w:lvlText w:val="%1."/>
      <w:lvlJc w:val="left"/>
      <w:pPr>
        <w:tabs>
          <w:tab w:val="num" w:pos="720"/>
        </w:tabs>
        <w:ind w:left="720" w:hanging="360"/>
      </w:pPr>
      <w:rPr>
        <w:rFonts w:cs="Times New Roman" w:hint="default"/>
      </w:rPr>
    </w:lvl>
    <w:lvl w:ilvl="1" w:tplc="E4B8E6A2">
      <w:start w:val="1"/>
      <w:numFmt w:val="lowerLetter"/>
      <w:lvlText w:val="%2."/>
      <w:lvlJc w:val="left"/>
      <w:pPr>
        <w:tabs>
          <w:tab w:val="num" w:pos="1440"/>
        </w:tabs>
        <w:ind w:left="1440" w:hanging="360"/>
      </w:pPr>
      <w:rPr>
        <w:rFonts w:cs="Times New Roman"/>
      </w:rPr>
    </w:lvl>
    <w:lvl w:ilvl="2" w:tplc="5504DF4A">
      <w:start w:val="1"/>
      <w:numFmt w:val="lowerRoman"/>
      <w:lvlText w:val="%3."/>
      <w:lvlJc w:val="right"/>
      <w:pPr>
        <w:tabs>
          <w:tab w:val="num" w:pos="2160"/>
        </w:tabs>
        <w:ind w:left="2160" w:hanging="180"/>
      </w:pPr>
      <w:rPr>
        <w:rFonts w:cs="Times New Roman"/>
      </w:rPr>
    </w:lvl>
    <w:lvl w:ilvl="3" w:tplc="93328A42">
      <w:start w:val="1"/>
      <w:numFmt w:val="decimal"/>
      <w:lvlText w:val="%4."/>
      <w:lvlJc w:val="left"/>
      <w:pPr>
        <w:tabs>
          <w:tab w:val="num" w:pos="2880"/>
        </w:tabs>
        <w:ind w:left="2880" w:hanging="360"/>
      </w:pPr>
      <w:rPr>
        <w:rFonts w:cs="Times New Roman"/>
      </w:rPr>
    </w:lvl>
    <w:lvl w:ilvl="4" w:tplc="9C38A528">
      <w:start w:val="1"/>
      <w:numFmt w:val="lowerLetter"/>
      <w:lvlText w:val="%5."/>
      <w:lvlJc w:val="left"/>
      <w:pPr>
        <w:tabs>
          <w:tab w:val="num" w:pos="3600"/>
        </w:tabs>
        <w:ind w:left="3600" w:hanging="360"/>
      </w:pPr>
      <w:rPr>
        <w:rFonts w:cs="Times New Roman"/>
      </w:rPr>
    </w:lvl>
    <w:lvl w:ilvl="5" w:tplc="73064D32">
      <w:start w:val="1"/>
      <w:numFmt w:val="lowerRoman"/>
      <w:lvlText w:val="%6."/>
      <w:lvlJc w:val="right"/>
      <w:pPr>
        <w:tabs>
          <w:tab w:val="num" w:pos="4320"/>
        </w:tabs>
        <w:ind w:left="4320" w:hanging="180"/>
      </w:pPr>
      <w:rPr>
        <w:rFonts w:cs="Times New Roman"/>
      </w:rPr>
    </w:lvl>
    <w:lvl w:ilvl="6" w:tplc="F1F84CFE">
      <w:start w:val="1"/>
      <w:numFmt w:val="decimal"/>
      <w:lvlText w:val="%7."/>
      <w:lvlJc w:val="left"/>
      <w:pPr>
        <w:tabs>
          <w:tab w:val="num" w:pos="5040"/>
        </w:tabs>
        <w:ind w:left="5040" w:hanging="360"/>
      </w:pPr>
      <w:rPr>
        <w:rFonts w:cs="Times New Roman"/>
      </w:rPr>
    </w:lvl>
    <w:lvl w:ilvl="7" w:tplc="3CE6AD38">
      <w:start w:val="1"/>
      <w:numFmt w:val="lowerLetter"/>
      <w:lvlText w:val="%8."/>
      <w:lvlJc w:val="left"/>
      <w:pPr>
        <w:tabs>
          <w:tab w:val="num" w:pos="5760"/>
        </w:tabs>
        <w:ind w:left="5760" w:hanging="360"/>
      </w:pPr>
      <w:rPr>
        <w:rFonts w:cs="Times New Roman"/>
      </w:rPr>
    </w:lvl>
    <w:lvl w:ilvl="8" w:tplc="C7745888">
      <w:start w:val="1"/>
      <w:numFmt w:val="lowerRoman"/>
      <w:lvlText w:val="%9."/>
      <w:lvlJc w:val="right"/>
      <w:pPr>
        <w:tabs>
          <w:tab w:val="num" w:pos="6480"/>
        </w:tabs>
        <w:ind w:left="6480" w:hanging="180"/>
      </w:pPr>
      <w:rPr>
        <w:rFonts w:cs="Times New Roman"/>
      </w:rPr>
    </w:lvl>
  </w:abstractNum>
  <w:abstractNum w:abstractNumId="2" w15:restartNumberingAfterBreak="0">
    <w:nsid w:val="65C747EA"/>
    <w:multiLevelType w:val="hybridMultilevel"/>
    <w:tmpl w:val="47DE79A8"/>
    <w:lvl w:ilvl="0" w:tplc="C8341886">
      <w:start w:val="1"/>
      <w:numFmt w:val="bullet"/>
      <w:lvlText w:val=""/>
      <w:lvlJc w:val="left"/>
      <w:pPr>
        <w:ind w:left="1429" w:hanging="360"/>
      </w:pPr>
      <w:rPr>
        <w:rFonts w:ascii="Symbol" w:hAnsi="Symbol" w:hint="default"/>
      </w:rPr>
    </w:lvl>
    <w:lvl w:ilvl="1" w:tplc="38905990">
      <w:start w:val="1"/>
      <w:numFmt w:val="bullet"/>
      <w:lvlText w:val="o"/>
      <w:lvlJc w:val="left"/>
      <w:pPr>
        <w:ind w:left="2149" w:hanging="360"/>
      </w:pPr>
      <w:rPr>
        <w:rFonts w:ascii="Courier New" w:hAnsi="Courier New" w:cs="Courier New" w:hint="default"/>
      </w:rPr>
    </w:lvl>
    <w:lvl w:ilvl="2" w:tplc="3BD6E0D8">
      <w:start w:val="1"/>
      <w:numFmt w:val="bullet"/>
      <w:lvlText w:val=""/>
      <w:lvlJc w:val="left"/>
      <w:pPr>
        <w:ind w:left="2869" w:hanging="360"/>
      </w:pPr>
      <w:rPr>
        <w:rFonts w:ascii="Wingdings" w:hAnsi="Wingdings" w:hint="default"/>
      </w:rPr>
    </w:lvl>
    <w:lvl w:ilvl="3" w:tplc="410E3E00">
      <w:start w:val="1"/>
      <w:numFmt w:val="bullet"/>
      <w:lvlText w:val=""/>
      <w:lvlJc w:val="left"/>
      <w:pPr>
        <w:ind w:left="3589" w:hanging="360"/>
      </w:pPr>
      <w:rPr>
        <w:rFonts w:ascii="Symbol" w:hAnsi="Symbol" w:hint="default"/>
      </w:rPr>
    </w:lvl>
    <w:lvl w:ilvl="4" w:tplc="E4A429E8">
      <w:start w:val="1"/>
      <w:numFmt w:val="bullet"/>
      <w:lvlText w:val="o"/>
      <w:lvlJc w:val="left"/>
      <w:pPr>
        <w:ind w:left="4309" w:hanging="360"/>
      </w:pPr>
      <w:rPr>
        <w:rFonts w:ascii="Courier New" w:hAnsi="Courier New" w:cs="Courier New" w:hint="default"/>
      </w:rPr>
    </w:lvl>
    <w:lvl w:ilvl="5" w:tplc="10C46DEA">
      <w:start w:val="1"/>
      <w:numFmt w:val="bullet"/>
      <w:lvlText w:val=""/>
      <w:lvlJc w:val="left"/>
      <w:pPr>
        <w:ind w:left="5029" w:hanging="360"/>
      </w:pPr>
      <w:rPr>
        <w:rFonts w:ascii="Wingdings" w:hAnsi="Wingdings" w:hint="default"/>
      </w:rPr>
    </w:lvl>
    <w:lvl w:ilvl="6" w:tplc="4BB84308">
      <w:start w:val="1"/>
      <w:numFmt w:val="bullet"/>
      <w:lvlText w:val=""/>
      <w:lvlJc w:val="left"/>
      <w:pPr>
        <w:ind w:left="5749" w:hanging="360"/>
      </w:pPr>
      <w:rPr>
        <w:rFonts w:ascii="Symbol" w:hAnsi="Symbol" w:hint="default"/>
      </w:rPr>
    </w:lvl>
    <w:lvl w:ilvl="7" w:tplc="1A1607F4">
      <w:start w:val="1"/>
      <w:numFmt w:val="bullet"/>
      <w:lvlText w:val="o"/>
      <w:lvlJc w:val="left"/>
      <w:pPr>
        <w:ind w:left="6469" w:hanging="360"/>
      </w:pPr>
      <w:rPr>
        <w:rFonts w:ascii="Courier New" w:hAnsi="Courier New" w:cs="Courier New" w:hint="default"/>
      </w:rPr>
    </w:lvl>
    <w:lvl w:ilvl="8" w:tplc="99DCF3C4">
      <w:start w:val="1"/>
      <w:numFmt w:val="bullet"/>
      <w:lvlText w:val=""/>
      <w:lvlJc w:val="left"/>
      <w:pPr>
        <w:ind w:left="7189" w:hanging="360"/>
      </w:pPr>
      <w:rPr>
        <w:rFonts w:ascii="Wingdings" w:hAnsi="Wingdings" w:hint="default"/>
      </w:rPr>
    </w:lvl>
  </w:abstractNum>
  <w:abstractNum w:abstractNumId="3" w15:restartNumberingAfterBreak="0">
    <w:nsid w:val="6EE6469F"/>
    <w:multiLevelType w:val="hybridMultilevel"/>
    <w:tmpl w:val="2FE4A7D0"/>
    <w:lvl w:ilvl="0" w:tplc="4C3ACDD0">
      <w:start w:val="1"/>
      <w:numFmt w:val="bullet"/>
      <w:lvlText w:val=""/>
      <w:lvlJc w:val="left"/>
      <w:pPr>
        <w:ind w:left="1429" w:hanging="360"/>
      </w:pPr>
      <w:rPr>
        <w:rFonts w:ascii="Symbol" w:hAnsi="Symbol" w:cs="Symbol" w:hint="default"/>
        <w:color w:val="auto"/>
      </w:rPr>
    </w:lvl>
    <w:lvl w:ilvl="1" w:tplc="4CA6ED0C">
      <w:start w:val="1"/>
      <w:numFmt w:val="bullet"/>
      <w:lvlText w:val="o"/>
      <w:lvlJc w:val="left"/>
      <w:pPr>
        <w:ind w:left="2149" w:hanging="360"/>
      </w:pPr>
      <w:rPr>
        <w:rFonts w:ascii="Courier New" w:hAnsi="Courier New" w:hint="default"/>
      </w:rPr>
    </w:lvl>
    <w:lvl w:ilvl="2" w:tplc="69DCAB80">
      <w:start w:val="1"/>
      <w:numFmt w:val="bullet"/>
      <w:lvlText w:val=""/>
      <w:lvlJc w:val="left"/>
      <w:pPr>
        <w:ind w:left="2869" w:hanging="360"/>
      </w:pPr>
      <w:rPr>
        <w:rFonts w:ascii="Wingdings" w:hAnsi="Wingdings" w:hint="default"/>
      </w:rPr>
    </w:lvl>
    <w:lvl w:ilvl="3" w:tplc="D110E6C2">
      <w:start w:val="1"/>
      <w:numFmt w:val="bullet"/>
      <w:lvlText w:val=""/>
      <w:lvlJc w:val="left"/>
      <w:pPr>
        <w:ind w:left="3589" w:hanging="360"/>
      </w:pPr>
      <w:rPr>
        <w:rFonts w:ascii="Symbol" w:hAnsi="Symbol" w:hint="default"/>
      </w:rPr>
    </w:lvl>
    <w:lvl w:ilvl="4" w:tplc="2D82572A">
      <w:start w:val="1"/>
      <w:numFmt w:val="bullet"/>
      <w:lvlText w:val="o"/>
      <w:lvlJc w:val="left"/>
      <w:pPr>
        <w:ind w:left="4309" w:hanging="360"/>
      </w:pPr>
      <w:rPr>
        <w:rFonts w:ascii="Courier New" w:hAnsi="Courier New" w:hint="default"/>
      </w:rPr>
    </w:lvl>
    <w:lvl w:ilvl="5" w:tplc="37FC0DC4">
      <w:start w:val="1"/>
      <w:numFmt w:val="bullet"/>
      <w:lvlText w:val=""/>
      <w:lvlJc w:val="left"/>
      <w:pPr>
        <w:ind w:left="5029" w:hanging="360"/>
      </w:pPr>
      <w:rPr>
        <w:rFonts w:ascii="Wingdings" w:hAnsi="Wingdings" w:hint="default"/>
      </w:rPr>
    </w:lvl>
    <w:lvl w:ilvl="6" w:tplc="9F1C75B2">
      <w:start w:val="1"/>
      <w:numFmt w:val="bullet"/>
      <w:lvlText w:val=""/>
      <w:lvlJc w:val="left"/>
      <w:pPr>
        <w:ind w:left="5749" w:hanging="360"/>
      </w:pPr>
      <w:rPr>
        <w:rFonts w:ascii="Symbol" w:hAnsi="Symbol" w:hint="default"/>
      </w:rPr>
    </w:lvl>
    <w:lvl w:ilvl="7" w:tplc="A484F7AE">
      <w:start w:val="1"/>
      <w:numFmt w:val="bullet"/>
      <w:lvlText w:val="o"/>
      <w:lvlJc w:val="left"/>
      <w:pPr>
        <w:ind w:left="6469" w:hanging="360"/>
      </w:pPr>
      <w:rPr>
        <w:rFonts w:ascii="Courier New" w:hAnsi="Courier New" w:hint="default"/>
      </w:rPr>
    </w:lvl>
    <w:lvl w:ilvl="8" w:tplc="9642FE4E">
      <w:start w:val="1"/>
      <w:numFmt w:val="bullet"/>
      <w:lvlText w:val=""/>
      <w:lvlJc w:val="left"/>
      <w:pPr>
        <w:ind w:left="7189" w:hanging="360"/>
      </w:pPr>
      <w:rPr>
        <w:rFonts w:ascii="Wingdings" w:hAnsi="Wingdings" w:hint="default"/>
      </w:rPr>
    </w:lvl>
  </w:abstractNum>
  <w:num w:numId="1" w16cid:durableId="1992052248">
    <w:abstractNumId w:val="3"/>
  </w:num>
  <w:num w:numId="2" w16cid:durableId="1861240804">
    <w:abstractNumId w:val="0"/>
  </w:num>
  <w:num w:numId="3" w16cid:durableId="1815874183">
    <w:abstractNumId w:val="2"/>
  </w:num>
  <w:num w:numId="4" w16cid:durableId="2120757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41"/>
    <w:rsid w:val="00112AD1"/>
    <w:rsid w:val="00465E41"/>
    <w:rsid w:val="004E7BA3"/>
    <w:rsid w:val="0058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E1CC"/>
  <w15:docId w15:val="{2BE891F5-C735-4CF0-ACDF-35520B8B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8">
    <w:name w:val="endnote text"/>
    <w:basedOn w:val="a"/>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pPr>
      <w:spacing w:after="0"/>
    </w:pPr>
  </w:style>
  <w:style w:type="character" w:customStyle="1" w:styleId="FontStyle12">
    <w:name w:val="Font Style12"/>
    <w:basedOn w:val="a0"/>
    <w:rPr>
      <w:rFonts w:ascii="Arial" w:hAnsi="Arial" w:cs="Arial" w:hint="default"/>
      <w:sz w:val="20"/>
      <w:szCs w:val="20"/>
    </w:rPr>
  </w:style>
  <w:style w:type="character" w:customStyle="1" w:styleId="FontStyle15">
    <w:name w:val="Font Style15"/>
    <w:basedOn w:val="a0"/>
    <w:rPr>
      <w:rFonts w:ascii="Arial" w:hAnsi="Arial" w:cs="Arial" w:hint="default"/>
      <w:i/>
      <w:iCs/>
      <w:sz w:val="20"/>
      <w:szCs w:val="20"/>
    </w:rPr>
  </w:style>
  <w:style w:type="paragraph" w:styleId="ad">
    <w:name w:val="No Spacing"/>
    <w:qFormat/>
    <w:pPr>
      <w:spacing w:after="0" w:line="240" w:lineRule="auto"/>
    </w:pPr>
    <w:rPr>
      <w:rFonts w:eastAsiaTheme="minorHAnsi"/>
      <w:lang w:eastAsia="en-US"/>
    </w:rPr>
  </w:style>
  <w:style w:type="character" w:customStyle="1" w:styleId="20">
    <w:name w:val="Заголовок 2 Знак"/>
    <w:basedOn w:val="a0"/>
    <w:link w:val="2"/>
    <w:uiPriority w:val="9"/>
    <w:rPr>
      <w:rFonts w:ascii="Arial" w:eastAsia="Times New Roman" w:hAnsi="Arial" w:cs="Arial"/>
      <w:b/>
      <w:bCs/>
      <w:i/>
      <w:iCs/>
      <w:sz w:val="28"/>
      <w:szCs w:val="28"/>
    </w:rPr>
  </w:style>
  <w:style w:type="paragraph" w:styleId="ae">
    <w:name w:val="footer"/>
    <w:basedOn w:val="a"/>
    <w:link w:val="af"/>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Pr>
      <w:rFonts w:ascii="Times New Roman" w:eastAsia="Times New Roman" w:hAnsi="Times New Roman" w:cs="Times New Roman"/>
      <w:sz w:val="24"/>
      <w:szCs w:val="24"/>
    </w:rPr>
  </w:style>
  <w:style w:type="character" w:styleId="af0">
    <w:name w:val="page number"/>
    <w:basedOn w:val="a0"/>
  </w:style>
  <w:style w:type="table" w:styleId="af1">
    <w:name w:val="Table Grid"/>
    <w:basedOn w:val="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Title"/>
    <w:basedOn w:val="a"/>
    <w:link w:val="af3"/>
    <w:qFormat/>
    <w:pPr>
      <w:spacing w:after="0" w:line="240" w:lineRule="auto"/>
      <w:jc w:val="center"/>
    </w:pPr>
    <w:rPr>
      <w:rFonts w:ascii="Times New Roman" w:eastAsia="Times New Roman" w:hAnsi="Times New Roman" w:cs="Times New Roman"/>
      <w:sz w:val="28"/>
      <w:szCs w:val="20"/>
    </w:rPr>
  </w:style>
  <w:style w:type="character" w:customStyle="1" w:styleId="af3">
    <w:name w:val="Заголовок Знак"/>
    <w:basedOn w:val="a0"/>
    <w:link w:val="af2"/>
    <w:rPr>
      <w:rFonts w:ascii="Times New Roman" w:eastAsia="Times New Roman" w:hAnsi="Times New Roman" w:cs="Times New Roman"/>
      <w:sz w:val="28"/>
      <w:szCs w:val="20"/>
    </w:rPr>
  </w:style>
  <w:style w:type="paragraph" w:styleId="af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footnote text"/>
    <w:basedOn w:val="a"/>
    <w:link w:val="af6"/>
    <w:unhideWhenUsed/>
    <w:rPr>
      <w:rFonts w:ascii="Calibri" w:eastAsia="Times New Roman" w:hAnsi="Calibri" w:cs="Times New Roman"/>
      <w:sz w:val="20"/>
      <w:szCs w:val="20"/>
    </w:rPr>
  </w:style>
  <w:style w:type="character" w:customStyle="1" w:styleId="af6">
    <w:name w:val="Текст сноски Знак"/>
    <w:basedOn w:val="a0"/>
    <w:link w:val="af5"/>
    <w:rPr>
      <w:rFonts w:ascii="Calibri" w:eastAsia="Times New Roman" w:hAnsi="Calibri" w:cs="Times New Roman"/>
      <w:sz w:val="20"/>
      <w:szCs w:val="20"/>
    </w:rPr>
  </w:style>
  <w:style w:type="character" w:styleId="af7">
    <w:name w:val="footnote reference"/>
    <w:basedOn w:val="a0"/>
    <w:unhideWhenUsed/>
    <w:rPr>
      <w:vertAlign w:val="superscript"/>
    </w:rPr>
  </w:style>
  <w:style w:type="paragraph" w:styleId="af8">
    <w:name w:val="Balloon Text"/>
    <w:basedOn w:val="a"/>
    <w:link w:val="af9"/>
    <w:uiPriority w:val="99"/>
    <w:semiHidden/>
    <w:unhideWhenUs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rPr>
  </w:style>
  <w:style w:type="paragraph" w:styleId="afa">
    <w:name w:val="header"/>
    <w:basedOn w:val="a"/>
    <w:link w:val="afb"/>
    <w:uiPriority w:val="99"/>
    <w:unhideWhenUse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uiPriority w:val="99"/>
    <w:rPr>
      <w:rFonts w:ascii="Times New Roman" w:eastAsia="Times New Roman" w:hAnsi="Times New Roman" w:cs="Times New Roman"/>
      <w:sz w:val="24"/>
      <w:szCs w:val="24"/>
    </w:rPr>
  </w:style>
  <w:style w:type="paragraph" w:styleId="afc">
    <w:name w:val="List Paragraph"/>
    <w:basedOn w:val="a"/>
    <w:link w:val="afd"/>
    <w:uiPriority w:val="34"/>
    <w:qFormat/>
    <w:pPr>
      <w:ind w:left="720"/>
      <w:contextualSpacing/>
    </w:pPr>
    <w:rPr>
      <w:rFonts w:eastAsiaTheme="minorHAnsi"/>
      <w:lang w:eastAsia="en-US"/>
    </w:rPr>
  </w:style>
  <w:style w:type="paragraph" w:styleId="33">
    <w:name w:val="List 3"/>
    <w:basedOn w:val="a"/>
    <w:pPr>
      <w:spacing w:after="0" w:line="240" w:lineRule="auto"/>
      <w:ind w:left="849" w:hanging="283"/>
      <w:jc w:val="both"/>
    </w:pPr>
    <w:rPr>
      <w:rFonts w:ascii="Times New Roman" w:eastAsia="Times New Roman" w:hAnsi="Times New Roman" w:cs="Times New Roman"/>
      <w:sz w:val="24"/>
      <w:szCs w:val="24"/>
    </w:rPr>
  </w:style>
  <w:style w:type="character" w:customStyle="1" w:styleId="afd">
    <w:name w:val="Абзац списка Знак"/>
    <w:link w:val="afc"/>
    <w:rPr>
      <w:rFonts w:eastAsiaTheme="minorHAnsi"/>
      <w:lang w:eastAsia="en-US"/>
    </w:rPr>
  </w:style>
  <w:style w:type="character" w:customStyle="1" w:styleId="10">
    <w:name w:val="Заголовок 1 Знак"/>
    <w:basedOn w:val="a0"/>
    <w:link w:val="1"/>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lang w:eastAsia="en-US"/>
    </w:rPr>
  </w:style>
  <w:style w:type="character" w:customStyle="1" w:styleId="FontStyle11">
    <w:name w:val="Font Style11"/>
    <w:basedOn w:val="a0"/>
    <w:rPr>
      <w:rFonts w:ascii="Arial" w:hAnsi="Arial" w:cs="Arial"/>
      <w:b/>
      <w:bCs/>
      <w:sz w:val="18"/>
      <w:szCs w:val="18"/>
    </w:rPr>
  </w:style>
  <w:style w:type="character" w:customStyle="1" w:styleId="FontStyle13">
    <w:name w:val="Font Style13"/>
    <w:basedOn w:val="a0"/>
    <w:rPr>
      <w:rFonts w:ascii="MS Reference Sans Serif" w:hAnsi="MS Reference Sans Serif" w:cs="MS Reference Sans Serif"/>
      <w:b/>
      <w:bCs/>
      <w:i/>
      <w:iCs/>
      <w:spacing w:val="-10"/>
      <w:sz w:val="18"/>
      <w:szCs w:val="18"/>
    </w:rPr>
  </w:style>
  <w:style w:type="character" w:customStyle="1" w:styleId="FontStyle14">
    <w:name w:val="Font Style14"/>
    <w:basedOn w:val="a0"/>
    <w:rPr>
      <w:rFonts w:ascii="Arial" w:hAnsi="Arial" w:cs="Arial"/>
      <w:b/>
      <w:bCs/>
      <w:i/>
      <w:iCs/>
      <w:spacing w:val="-20"/>
      <w:sz w:val="20"/>
      <w:szCs w:val="20"/>
    </w:rPr>
  </w:style>
  <w:style w:type="character" w:styleId="afe">
    <w:name w:val="Hyperlink"/>
    <w:basedOn w:val="a0"/>
    <w:uiPriority w:val="99"/>
    <w:unhideWhenUsed/>
    <w:rPr>
      <w:color w:val="0000FF"/>
      <w:u w:val="single"/>
    </w:rPr>
  </w:style>
  <w:style w:type="paragraph" w:styleId="aff">
    <w:name w:val="Block Text"/>
    <w:basedOn w:val="a"/>
    <w:pPr>
      <w:tabs>
        <w:tab w:val="left" w:pos="9900"/>
      </w:tabs>
      <w:spacing w:after="0" w:line="240" w:lineRule="auto"/>
      <w:ind w:left="567" w:right="76" w:hanging="709"/>
    </w:pPr>
    <w:rPr>
      <w:rFonts w:ascii="Times New Roman" w:eastAsia="Times New Roman" w:hAnsi="Times New Roman" w:cs="Times New Roman"/>
      <w:sz w:val="28"/>
      <w:szCs w:val="24"/>
    </w:rPr>
  </w:style>
  <w:style w:type="paragraph" w:styleId="aff0">
    <w:name w:val="Body Text Indent"/>
    <w:basedOn w:val="a"/>
    <w:link w:val="aff1"/>
    <w:pPr>
      <w:spacing w:after="0" w:line="240" w:lineRule="auto"/>
      <w:ind w:firstLine="540"/>
    </w:pPr>
    <w:rPr>
      <w:rFonts w:ascii="Times New Roman" w:eastAsia="Times New Roman" w:hAnsi="Times New Roman" w:cs="Times New Roman"/>
      <w:sz w:val="24"/>
      <w:szCs w:val="24"/>
    </w:rPr>
  </w:style>
  <w:style w:type="character" w:customStyle="1" w:styleId="aff1">
    <w:name w:val="Основной текст с отступом Знак"/>
    <w:basedOn w:val="a0"/>
    <w:link w:val="aff0"/>
    <w:rPr>
      <w:rFonts w:ascii="Times New Roman" w:eastAsia="Times New Roman" w:hAnsi="Times New Roman" w:cs="Times New Roman"/>
      <w:sz w:val="24"/>
      <w:szCs w:val="24"/>
    </w:rPr>
  </w:style>
  <w:style w:type="paragraph" w:styleId="aff2">
    <w:name w:val="Body Text"/>
    <w:basedOn w:val="a"/>
    <w:link w:val="aff3"/>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rPr>
      <w:rFonts w:ascii="Times New Roman" w:eastAsia="Times New Roman" w:hAnsi="Times New Roman" w:cs="Times New Roman"/>
      <w:sz w:val="24"/>
      <w:szCs w:val="24"/>
    </w:rPr>
  </w:style>
  <w:style w:type="paragraph" w:styleId="25">
    <w:name w:val="Body Text Indent 2"/>
    <w:basedOn w:val="a"/>
    <w:link w:val="26"/>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Pr>
      <w:rFonts w:ascii="Times New Roman" w:eastAsia="Times New Roman" w:hAnsi="Times New Roman" w:cs="Times New Roman"/>
      <w:sz w:val="24"/>
      <w:szCs w:val="24"/>
    </w:rPr>
  </w:style>
  <w:style w:type="character" w:styleId="aff4">
    <w:name w:val="Strong"/>
    <w:basedOn w:val="a0"/>
    <w:uiPriority w:val="22"/>
    <w:qFormat/>
    <w:rPr>
      <w:b/>
      <w:bCs/>
    </w:rPr>
  </w:style>
  <w:style w:type="paragraph" w:customStyle="1" w:styleId="34">
    <w:name w:val="заголовок 3"/>
    <w:basedOn w:val="a"/>
    <w:next w:val="a"/>
    <w:pPr>
      <w:keepNext/>
      <w:spacing w:after="0" w:line="240" w:lineRule="auto"/>
      <w:ind w:firstLine="540"/>
      <w:jc w:val="both"/>
    </w:pPr>
    <w:rPr>
      <w:rFonts w:ascii="Times New Roman" w:eastAsia="Times New Roman" w:hAnsi="Times New Roman" w:cs="Times New Roman"/>
      <w:b/>
      <w:bCs/>
      <w:sz w:val="24"/>
      <w:szCs w:val="24"/>
    </w:rPr>
  </w:style>
  <w:style w:type="paragraph" w:customStyle="1" w:styleId="13">
    <w:name w:val="Знак1"/>
    <w:basedOn w:val="a"/>
    <w:pPr>
      <w:spacing w:after="160" w:line="240" w:lineRule="exact"/>
    </w:pPr>
    <w:rPr>
      <w:rFonts w:ascii="Verdana" w:eastAsia="Times New Roman" w:hAnsi="Verdana" w:cs="Times New Roman"/>
      <w:sz w:val="20"/>
      <w:szCs w:val="20"/>
      <w:lang w:val="en-US" w:eastAsia="en-US"/>
    </w:rPr>
  </w:style>
  <w:style w:type="paragraph" w:customStyle="1" w:styleId="Default">
    <w:name w:val="Default"/>
    <w:pPr>
      <w:spacing w:after="0" w:line="240" w:lineRule="auto"/>
    </w:pPr>
    <w:rPr>
      <w:rFonts w:ascii="Times New Roman" w:eastAsiaTheme="minorHAnsi" w:hAnsi="Times New Roman" w:cs="Times New Roman"/>
      <w:color w:val="000000"/>
      <w:sz w:val="24"/>
      <w:szCs w:val="24"/>
      <w:lang w:eastAsia="en-US"/>
    </w:rPr>
  </w:style>
  <w:style w:type="paragraph" w:customStyle="1" w:styleId="14">
    <w:name w:val="Обычный1"/>
    <w:pPr>
      <w:widowControl w:val="0"/>
      <w:spacing w:after="0" w:line="240" w:lineRule="auto"/>
    </w:pPr>
    <w:rPr>
      <w:rFonts w:ascii="Times New Roman" w:eastAsia="Times New Roman" w:hAnsi="Times New Roman" w:cs="Times New Roman"/>
      <w:sz w:val="20"/>
      <w:szCs w:val="20"/>
    </w:rPr>
  </w:style>
  <w:style w:type="paragraph" w:customStyle="1" w:styleId="15">
    <w:name w:val="Абзац списка1"/>
    <w:basedOn w:val="a"/>
    <w:pPr>
      <w:ind w:left="720"/>
      <w:contextualSpacing/>
    </w:pPr>
    <w:rPr>
      <w:rFonts w:ascii="Calibri" w:eastAsia="Times New Roman" w:hAnsi="Calibri" w:cs="Times New Roman"/>
    </w:rPr>
  </w:style>
  <w:style w:type="paragraph" w:customStyle="1" w:styleId="210">
    <w:name w:val="Основной текст с отступом 21"/>
    <w:basedOn w:val="a"/>
    <w:pPr>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58315">
      <w:bodyDiv w:val="1"/>
      <w:marLeft w:val="0"/>
      <w:marRight w:val="0"/>
      <w:marTop w:val="0"/>
      <w:marBottom w:val="0"/>
      <w:divBdr>
        <w:top w:val="none" w:sz="0" w:space="0" w:color="auto"/>
        <w:left w:val="none" w:sz="0" w:space="0" w:color="auto"/>
        <w:bottom w:val="none" w:sz="0" w:space="0" w:color="auto"/>
        <w:right w:val="none" w:sz="0" w:space="0" w:color="auto"/>
      </w:divBdr>
    </w:div>
    <w:div w:id="14015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8060</Words>
  <Characters>45946</Characters>
  <Application>Microsoft Office Word</Application>
  <DocSecurity>0</DocSecurity>
  <Lines>382</Lines>
  <Paragraphs>107</Paragraphs>
  <ScaleCrop>false</ScaleCrop>
  <Company>WORKGROUP</Company>
  <LinksUpToDate>false</LinksUpToDate>
  <CharactersWithSpaces>53899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Дом</cp:lastModifiedBy>
  <cp:revision>2</cp:revision>
  <dcterms:created xsi:type="dcterms:W3CDTF">2024-10-06T12:05:00Z</dcterms:created>
  <dcterms:modified xsi:type="dcterms:W3CDTF">2024-10-06T12:05:00Z</dcterms:modified>
</cp:coreProperties>
</file>